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9E5A" w14:textId="77777777" w:rsidR="002977F7" w:rsidRDefault="002977F7" w:rsidP="007A1448">
      <w:pPr>
        <w:pStyle w:val="NICEnormal"/>
        <w:jc w:val="right"/>
        <w:rPr>
          <w:bCs/>
          <w:highlight w:val="cyan"/>
        </w:rPr>
      </w:pPr>
      <w:bookmarkStart w:id="0" w:name="_Toc258333614"/>
      <w:bookmarkStart w:id="1" w:name="_Toc263684039"/>
      <w:bookmarkStart w:id="2" w:name="_Toc264471101"/>
    </w:p>
    <w:p w14:paraId="65DDD9FB" w14:textId="77777777" w:rsidR="002977F7" w:rsidRDefault="002977F7" w:rsidP="007A1448">
      <w:pPr>
        <w:pStyle w:val="NICEnormal"/>
        <w:jc w:val="right"/>
        <w:rPr>
          <w:bCs/>
          <w:highlight w:val="cyan"/>
        </w:rPr>
      </w:pPr>
    </w:p>
    <w:p w14:paraId="0B00529F" w14:textId="77777777" w:rsidR="002977F7" w:rsidRDefault="002977F7" w:rsidP="002977F7">
      <w:pPr>
        <w:jc w:val="both"/>
        <w:rPr>
          <w:rFonts w:ascii="Arial" w:hAnsi="Arial" w:cs="Arial"/>
          <w:b/>
          <w:lang w:val="en"/>
        </w:rPr>
      </w:pPr>
      <w:r>
        <w:rPr>
          <w:rFonts w:ascii="Arial" w:hAnsi="Arial" w:cs="Arial"/>
          <w:b/>
          <w:lang w:val="en"/>
        </w:rPr>
        <w:t>NOTE</w:t>
      </w:r>
    </w:p>
    <w:p w14:paraId="266E4879" w14:textId="77777777" w:rsidR="002977F7" w:rsidRDefault="002977F7" w:rsidP="002977F7">
      <w:pPr>
        <w:jc w:val="both"/>
        <w:rPr>
          <w:rFonts w:ascii="Arial" w:hAnsi="Arial" w:cs="Arial"/>
          <w:b/>
          <w:lang w:val="en"/>
        </w:rPr>
      </w:pPr>
    </w:p>
    <w:p w14:paraId="6FDF11F6" w14:textId="77777777" w:rsidR="002977F7" w:rsidRDefault="002977F7" w:rsidP="002977F7">
      <w:pPr>
        <w:jc w:val="both"/>
        <w:rPr>
          <w:rFonts w:ascii="Arial" w:hAnsi="Arial" w:cs="Arial"/>
          <w:b/>
          <w:lang w:val="en"/>
        </w:rPr>
      </w:pPr>
      <w:r>
        <w:rPr>
          <w:rFonts w:ascii="Arial" w:hAnsi="Arial" w:cs="Arial"/>
          <w:b/>
          <w:lang w:val="en"/>
        </w:rPr>
        <w:t>This Patient Group Direction is intended for use by commissioned sexual health services only.</w:t>
      </w:r>
    </w:p>
    <w:p w14:paraId="5BC0F98F" w14:textId="77777777" w:rsidR="002977F7" w:rsidRDefault="002977F7" w:rsidP="002977F7">
      <w:pPr>
        <w:jc w:val="both"/>
        <w:rPr>
          <w:rFonts w:ascii="Arial" w:hAnsi="Arial" w:cs="Arial"/>
          <w:b/>
          <w:lang w:val="en"/>
        </w:rPr>
      </w:pPr>
    </w:p>
    <w:p w14:paraId="1532D212" w14:textId="77777777" w:rsidR="002977F7" w:rsidRDefault="002977F7" w:rsidP="002977F7">
      <w:pPr>
        <w:jc w:val="both"/>
        <w:rPr>
          <w:rFonts w:ascii="Arial" w:hAnsi="Arial" w:cs="Arial"/>
          <w:b/>
          <w:lang w:val="en"/>
        </w:rPr>
      </w:pPr>
      <w:r>
        <w:rPr>
          <w:rFonts w:ascii="Arial" w:hAnsi="Arial" w:cs="Arial"/>
          <w:b/>
          <w:lang w:val="en"/>
        </w:rPr>
        <w:t xml:space="preserve">It is recognised by the short life working group who developed this PGD that clotrimazole 1% cream is a Pharmacy only (P) medicine and as such can be purchased from a registered pharmacy premise and as such individuals could be directed to purchase this preparation rather than it be supplied under a PGD.  </w:t>
      </w:r>
      <w:proofErr w:type="gramStart"/>
      <w:r>
        <w:rPr>
          <w:rFonts w:ascii="Arial" w:hAnsi="Arial" w:cs="Arial"/>
          <w:b/>
          <w:lang w:val="en"/>
        </w:rPr>
        <w:t>However</w:t>
      </w:r>
      <w:proofErr w:type="gramEnd"/>
      <w:r>
        <w:rPr>
          <w:rFonts w:ascii="Arial" w:hAnsi="Arial" w:cs="Arial"/>
          <w:b/>
          <w:lang w:val="en"/>
        </w:rPr>
        <w:t xml:space="preserve"> it was recognised that many services are commissioned to provide the medication required by the condition guidelines at the time of the consultation which includes P medicines.  Organisations should consult with service commissioners/providers to determine locally if this PGD is required.  </w:t>
      </w:r>
    </w:p>
    <w:p w14:paraId="59B1BE53" w14:textId="77777777" w:rsidR="002977F7" w:rsidRDefault="002977F7" w:rsidP="007A1448">
      <w:pPr>
        <w:pStyle w:val="NICEnormal"/>
        <w:jc w:val="right"/>
        <w:rPr>
          <w:bCs/>
          <w:highlight w:val="cyan"/>
        </w:rPr>
      </w:pPr>
    </w:p>
    <w:p w14:paraId="12DF626D" w14:textId="77777777" w:rsidR="002977F7" w:rsidRDefault="002977F7" w:rsidP="007A1448">
      <w:pPr>
        <w:pStyle w:val="NICEnormal"/>
        <w:jc w:val="right"/>
        <w:rPr>
          <w:bCs/>
          <w:highlight w:val="cyan"/>
        </w:rPr>
      </w:pPr>
    </w:p>
    <w:p w14:paraId="1ECFB522" w14:textId="77777777" w:rsidR="002977F7" w:rsidRDefault="002977F7" w:rsidP="007A1448">
      <w:pPr>
        <w:pStyle w:val="NICEnormal"/>
        <w:jc w:val="right"/>
        <w:rPr>
          <w:bCs/>
          <w:highlight w:val="cyan"/>
        </w:rPr>
      </w:pPr>
    </w:p>
    <w:p w14:paraId="2164A269" w14:textId="77777777" w:rsidR="002977F7" w:rsidRDefault="002977F7" w:rsidP="007A1448">
      <w:pPr>
        <w:pStyle w:val="NICEnormal"/>
        <w:jc w:val="right"/>
        <w:rPr>
          <w:bCs/>
          <w:highlight w:val="cyan"/>
        </w:rPr>
      </w:pPr>
    </w:p>
    <w:p w14:paraId="2CB74D71" w14:textId="77777777" w:rsidR="002977F7" w:rsidRDefault="002977F7" w:rsidP="007A1448">
      <w:pPr>
        <w:pStyle w:val="NICEnormal"/>
        <w:jc w:val="right"/>
        <w:rPr>
          <w:bCs/>
          <w:highlight w:val="cyan"/>
        </w:rPr>
      </w:pPr>
    </w:p>
    <w:p w14:paraId="0F22C3D7" w14:textId="77777777" w:rsidR="002977F7" w:rsidRDefault="002977F7" w:rsidP="007A1448">
      <w:pPr>
        <w:pStyle w:val="NICEnormal"/>
        <w:jc w:val="right"/>
        <w:rPr>
          <w:bCs/>
          <w:highlight w:val="cyan"/>
        </w:rPr>
      </w:pPr>
    </w:p>
    <w:p w14:paraId="43BFD623" w14:textId="77777777" w:rsidR="002977F7" w:rsidRDefault="002977F7" w:rsidP="007A1448">
      <w:pPr>
        <w:pStyle w:val="NICEnormal"/>
        <w:jc w:val="right"/>
        <w:rPr>
          <w:bCs/>
          <w:highlight w:val="cyan"/>
        </w:rPr>
      </w:pPr>
    </w:p>
    <w:p w14:paraId="3186DE0C" w14:textId="77777777" w:rsidR="002977F7" w:rsidRDefault="002977F7" w:rsidP="007A1448">
      <w:pPr>
        <w:pStyle w:val="NICEnormal"/>
        <w:jc w:val="right"/>
        <w:rPr>
          <w:bCs/>
          <w:highlight w:val="cyan"/>
        </w:rPr>
      </w:pPr>
    </w:p>
    <w:p w14:paraId="1E014A54" w14:textId="77777777" w:rsidR="002977F7" w:rsidRDefault="002977F7" w:rsidP="007A1448">
      <w:pPr>
        <w:pStyle w:val="NICEnormal"/>
        <w:jc w:val="right"/>
        <w:rPr>
          <w:bCs/>
          <w:highlight w:val="cyan"/>
        </w:rPr>
      </w:pPr>
    </w:p>
    <w:p w14:paraId="328D356F" w14:textId="77777777" w:rsidR="002977F7" w:rsidRDefault="002977F7" w:rsidP="007A1448">
      <w:pPr>
        <w:pStyle w:val="NICEnormal"/>
        <w:jc w:val="right"/>
        <w:rPr>
          <w:bCs/>
          <w:highlight w:val="cyan"/>
        </w:rPr>
      </w:pPr>
    </w:p>
    <w:p w14:paraId="6E47B0A6" w14:textId="77777777" w:rsidR="002977F7" w:rsidRDefault="002977F7" w:rsidP="007A1448">
      <w:pPr>
        <w:pStyle w:val="NICEnormal"/>
        <w:jc w:val="right"/>
        <w:rPr>
          <w:bCs/>
          <w:highlight w:val="cyan"/>
        </w:rPr>
      </w:pPr>
    </w:p>
    <w:p w14:paraId="44354B6E" w14:textId="77777777" w:rsidR="005F1603" w:rsidRDefault="00061933" w:rsidP="007A1448">
      <w:pPr>
        <w:pStyle w:val="NICEnormal"/>
        <w:jc w:val="right"/>
        <w:rPr>
          <w:bCs/>
        </w:rPr>
      </w:pPr>
      <w:r>
        <w:rPr>
          <w:bCs/>
          <w:highlight w:val="cyan"/>
        </w:rPr>
        <w:lastRenderedPageBreak/>
        <w:t>I</w:t>
      </w:r>
      <w:r w:rsidR="007A1448" w:rsidRPr="005C6771">
        <w:rPr>
          <w:bCs/>
          <w:highlight w:val="cyan"/>
        </w:rPr>
        <w:t xml:space="preserve">nsert logo of </w:t>
      </w:r>
      <w:hyperlink r:id="rId10"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29D397B7" w14:textId="77777777" w:rsidTr="005347B6">
        <w:tc>
          <w:tcPr>
            <w:tcW w:w="5000" w:type="pct"/>
            <w:shd w:val="clear" w:color="auto" w:fill="auto"/>
          </w:tcPr>
          <w:p w14:paraId="4B9B8F41"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35701EEC" w14:textId="77777777" w:rsidR="007A1448" w:rsidRPr="007A1448" w:rsidRDefault="007A1448" w:rsidP="008D2560">
      <w:pPr>
        <w:keepNext/>
        <w:spacing w:after="0" w:line="240" w:lineRule="auto"/>
        <w:jc w:val="center"/>
        <w:outlineLvl w:val="0"/>
        <w:rPr>
          <w:rFonts w:ascii="Arial" w:hAnsi="Arial"/>
          <w:bCs/>
          <w:kern w:val="28"/>
          <w:szCs w:val="32"/>
        </w:rPr>
      </w:pPr>
    </w:p>
    <w:p w14:paraId="295F1C9A" w14:textId="77777777" w:rsidR="00D10926" w:rsidRPr="00D10926" w:rsidRDefault="00D10926" w:rsidP="008D2560">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40D903C1" w14:textId="2D294E68" w:rsidR="007A1448" w:rsidRPr="00A61604" w:rsidRDefault="003B7738" w:rsidP="008D2560">
      <w:pPr>
        <w:spacing w:after="0" w:line="240" w:lineRule="auto"/>
        <w:jc w:val="center"/>
        <w:rPr>
          <w:rFonts w:ascii="Arial" w:hAnsi="Arial"/>
          <w:b/>
          <w:sz w:val="36"/>
          <w:szCs w:val="36"/>
        </w:rPr>
      </w:pPr>
      <w:r>
        <w:rPr>
          <w:rFonts w:ascii="Arial" w:hAnsi="Arial"/>
          <w:b/>
          <w:bCs/>
          <w:kern w:val="28"/>
          <w:sz w:val="40"/>
          <w:szCs w:val="32"/>
        </w:rPr>
        <w:t xml:space="preserve">Supply of </w:t>
      </w:r>
      <w:r w:rsidR="004D3B5C">
        <w:rPr>
          <w:rFonts w:ascii="Arial" w:hAnsi="Arial"/>
          <w:b/>
          <w:bCs/>
          <w:kern w:val="28"/>
          <w:sz w:val="40"/>
          <w:szCs w:val="32"/>
        </w:rPr>
        <w:t>c</w:t>
      </w:r>
      <w:r w:rsidR="004D3B5C" w:rsidRPr="004D3B5C">
        <w:rPr>
          <w:rFonts w:ascii="Arial" w:hAnsi="Arial"/>
          <w:b/>
          <w:bCs/>
          <w:kern w:val="28"/>
          <w:sz w:val="40"/>
          <w:szCs w:val="32"/>
        </w:rPr>
        <w:t xml:space="preserve">lotrimazole 1% cream for the symptomatic </w:t>
      </w:r>
      <w:r w:rsidR="004D3B5C" w:rsidRPr="008D2560">
        <w:rPr>
          <w:rFonts w:ascii="Arial" w:hAnsi="Arial"/>
          <w:b/>
          <w:bCs/>
          <w:kern w:val="28"/>
          <w:sz w:val="40"/>
          <w:szCs w:val="32"/>
        </w:rPr>
        <w:t xml:space="preserve">relief of vulvo-vaginal candidiasis </w:t>
      </w:r>
      <w:bookmarkStart w:id="3" w:name="_Hlk129015101"/>
      <w:r w:rsidR="0085194E" w:rsidRPr="008D2560">
        <w:rPr>
          <w:rFonts w:ascii="Arial" w:hAnsi="Arial"/>
          <w:b/>
          <w:bCs/>
          <w:kern w:val="28"/>
          <w:sz w:val="40"/>
          <w:szCs w:val="32"/>
        </w:rPr>
        <w:t xml:space="preserve">or candidal balanoposthitis </w:t>
      </w:r>
      <w:bookmarkEnd w:id="3"/>
      <w:r w:rsidR="007C3121" w:rsidRPr="008D2560">
        <w:rPr>
          <w:rFonts w:ascii="Arial" w:hAnsi="Arial"/>
          <w:b/>
          <w:sz w:val="36"/>
          <w:szCs w:val="36"/>
        </w:rPr>
        <w:t xml:space="preserve">in </w:t>
      </w:r>
      <w:r w:rsidR="005C6771" w:rsidRPr="00A61604">
        <w:rPr>
          <w:rFonts w:ascii="Arial" w:hAnsi="Arial"/>
          <w:b/>
          <w:sz w:val="36"/>
          <w:szCs w:val="36"/>
          <w:highlight w:val="cyan"/>
        </w:rPr>
        <w:t>location/service/organisation</w:t>
      </w:r>
    </w:p>
    <w:p w14:paraId="1273F417" w14:textId="77777777" w:rsidR="007176D2" w:rsidRDefault="007176D2" w:rsidP="008D2560">
      <w:pPr>
        <w:spacing w:after="0" w:line="240" w:lineRule="auto"/>
        <w:jc w:val="center"/>
        <w:rPr>
          <w:rFonts w:ascii="Arial" w:hAnsi="Arial" w:cs="Arial"/>
          <w:sz w:val="28"/>
          <w:szCs w:val="28"/>
        </w:rPr>
      </w:pPr>
    </w:p>
    <w:p w14:paraId="6071EBB6" w14:textId="2ADA441E" w:rsidR="00711452" w:rsidRPr="00711452" w:rsidRDefault="00711452" w:rsidP="008D2560">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B666CB" w:rsidRPr="00B666CB">
        <w:rPr>
          <w:rFonts w:ascii="Arial" w:hAnsi="Arial" w:cs="Arial"/>
          <w:sz w:val="28"/>
          <w:szCs w:val="28"/>
        </w:rPr>
        <w:t>2</w:t>
      </w:r>
      <w:r w:rsidR="00404E02" w:rsidRPr="00B666CB">
        <w:rPr>
          <w:rFonts w:ascii="Arial" w:hAnsi="Arial" w:cs="Arial"/>
          <w:sz w:val="28"/>
          <w:szCs w:val="28"/>
        </w:rPr>
        <w:t>.</w:t>
      </w:r>
      <w:r w:rsidR="00D10926" w:rsidRPr="00B666CB">
        <w:rPr>
          <w:rFonts w:ascii="Arial" w:hAnsi="Arial" w:cs="Arial"/>
          <w:sz w:val="28"/>
          <w:szCs w:val="28"/>
        </w:rPr>
        <w:t>0</w:t>
      </w:r>
    </w:p>
    <w:p w14:paraId="0D6C94D7" w14:textId="77777777" w:rsidR="00711452" w:rsidRPr="00711452" w:rsidRDefault="00711452" w:rsidP="008D2560">
      <w:pPr>
        <w:spacing w:after="0" w:line="240" w:lineRule="auto"/>
        <w:rPr>
          <w:rFonts w:ascii="Arial" w:hAnsi="Arial" w:cs="Arial"/>
        </w:rPr>
      </w:pPr>
    </w:p>
    <w:p w14:paraId="1996A8EA" w14:textId="77777777" w:rsidR="00711452" w:rsidRPr="00711452" w:rsidRDefault="00711452" w:rsidP="008D2560">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3F759998"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43DAE450" w14:textId="77777777" w:rsidR="00711452" w:rsidRPr="00711452" w:rsidRDefault="00711452" w:rsidP="008D2560">
            <w:pPr>
              <w:spacing w:after="0" w:line="240" w:lineRule="auto"/>
              <w:jc w:val="center"/>
              <w:rPr>
                <w:rFonts w:ascii="Arial" w:hAnsi="Arial" w:cs="Arial"/>
                <w:b/>
              </w:rPr>
            </w:pPr>
            <w:r w:rsidRPr="00711452">
              <w:rPr>
                <w:rFonts w:ascii="Arial" w:hAnsi="Arial" w:cs="Arial"/>
                <w:b/>
              </w:rPr>
              <w:t>Change History</w:t>
            </w:r>
          </w:p>
        </w:tc>
      </w:tr>
      <w:tr w:rsidR="00711452" w:rsidRPr="00711452" w14:paraId="3786AB46"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D922F77" w14:textId="77777777" w:rsidR="00711452" w:rsidRPr="00711452" w:rsidRDefault="00711452" w:rsidP="008D2560">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0C33BA81" w14:textId="77777777" w:rsidR="00711452" w:rsidRPr="00711452" w:rsidRDefault="00711452" w:rsidP="008D2560">
            <w:pPr>
              <w:spacing w:after="0" w:line="240" w:lineRule="auto"/>
              <w:jc w:val="center"/>
              <w:rPr>
                <w:rFonts w:ascii="Arial" w:hAnsi="Arial" w:cs="Arial"/>
                <w:b/>
              </w:rPr>
            </w:pPr>
            <w:r w:rsidRPr="00711452">
              <w:rPr>
                <w:rFonts w:ascii="Arial" w:hAnsi="Arial" w:cs="Arial"/>
                <w:b/>
              </w:rPr>
              <w:t>Change details</w:t>
            </w:r>
          </w:p>
        </w:tc>
      </w:tr>
      <w:tr w:rsidR="00711452" w:rsidRPr="00711452" w14:paraId="47760520"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465700D" w14:textId="77777777" w:rsidR="00492391" w:rsidRPr="00230BDB" w:rsidRDefault="00711452" w:rsidP="008D2560">
            <w:pPr>
              <w:spacing w:after="0" w:line="240" w:lineRule="auto"/>
              <w:rPr>
                <w:rFonts w:ascii="Arial" w:hAnsi="Arial" w:cs="Arial"/>
                <w:sz w:val="20"/>
                <w:szCs w:val="20"/>
              </w:rPr>
            </w:pPr>
            <w:r w:rsidRPr="00404E02">
              <w:rPr>
                <w:rFonts w:ascii="Arial" w:hAnsi="Arial" w:cs="Arial"/>
                <w:sz w:val="20"/>
                <w:szCs w:val="20"/>
              </w:rPr>
              <w:t>Version 1</w:t>
            </w:r>
            <w:r w:rsidR="00230BDB">
              <w:rPr>
                <w:rFonts w:ascii="Arial" w:hAnsi="Arial" w:cs="Arial"/>
                <w:sz w:val="20"/>
                <w:szCs w:val="20"/>
              </w:rPr>
              <w:t>.0</w:t>
            </w:r>
          </w:p>
        </w:tc>
        <w:tc>
          <w:tcPr>
            <w:tcW w:w="7020" w:type="dxa"/>
            <w:tcBorders>
              <w:top w:val="single" w:sz="4" w:space="0" w:color="auto"/>
              <w:left w:val="single" w:sz="4" w:space="0" w:color="auto"/>
              <w:bottom w:val="single" w:sz="4" w:space="0" w:color="auto"/>
              <w:right w:val="single" w:sz="4" w:space="0" w:color="auto"/>
            </w:tcBorders>
          </w:tcPr>
          <w:p w14:paraId="0288717A" w14:textId="77777777" w:rsidR="00711452" w:rsidRPr="00404E02" w:rsidRDefault="00711452" w:rsidP="008D2560">
            <w:pPr>
              <w:spacing w:after="0" w:line="240" w:lineRule="auto"/>
              <w:rPr>
                <w:rFonts w:ascii="Arial" w:hAnsi="Arial" w:cs="Arial"/>
                <w:sz w:val="20"/>
                <w:szCs w:val="20"/>
              </w:rPr>
            </w:pPr>
            <w:r w:rsidRPr="00404E02">
              <w:rPr>
                <w:rFonts w:ascii="Arial" w:hAnsi="Arial" w:cs="Arial"/>
                <w:sz w:val="20"/>
                <w:szCs w:val="20"/>
              </w:rPr>
              <w:t>New template</w:t>
            </w:r>
          </w:p>
        </w:tc>
      </w:tr>
      <w:tr w:rsidR="00F12A83" w:rsidRPr="00404E02" w14:paraId="0E63549A" w14:textId="77777777" w:rsidTr="00F12A83">
        <w:trPr>
          <w:trHeight w:val="442"/>
        </w:trPr>
        <w:tc>
          <w:tcPr>
            <w:tcW w:w="1781" w:type="dxa"/>
            <w:tcBorders>
              <w:top w:val="single" w:sz="4" w:space="0" w:color="auto"/>
              <w:left w:val="single" w:sz="4" w:space="0" w:color="auto"/>
              <w:bottom w:val="single" w:sz="4" w:space="0" w:color="auto"/>
              <w:right w:val="single" w:sz="4" w:space="0" w:color="auto"/>
            </w:tcBorders>
          </w:tcPr>
          <w:p w14:paraId="15AF7220" w14:textId="77777777" w:rsidR="00F12A83" w:rsidRPr="008D2560" w:rsidRDefault="00F12A83" w:rsidP="008D2560">
            <w:pPr>
              <w:spacing w:after="0" w:line="240" w:lineRule="auto"/>
              <w:rPr>
                <w:rFonts w:ascii="Arial" w:hAnsi="Arial" w:cs="Arial"/>
                <w:sz w:val="20"/>
                <w:szCs w:val="20"/>
              </w:rPr>
            </w:pPr>
            <w:r w:rsidRPr="008D2560">
              <w:rPr>
                <w:rFonts w:ascii="Arial" w:hAnsi="Arial" w:cs="Arial"/>
                <w:sz w:val="20"/>
                <w:szCs w:val="20"/>
              </w:rPr>
              <w:t>Version 2.0</w:t>
            </w:r>
          </w:p>
          <w:p w14:paraId="06B9E369" w14:textId="7A39DBCC" w:rsidR="00F12A83" w:rsidRPr="008D2560" w:rsidRDefault="008D2560" w:rsidP="008D2560">
            <w:pPr>
              <w:spacing w:after="0" w:line="240" w:lineRule="auto"/>
              <w:rPr>
                <w:rFonts w:ascii="Arial" w:hAnsi="Arial" w:cs="Arial"/>
                <w:sz w:val="20"/>
                <w:szCs w:val="20"/>
              </w:rPr>
            </w:pPr>
            <w:r w:rsidRPr="008D2560">
              <w:rPr>
                <w:rFonts w:ascii="Arial" w:hAnsi="Arial" w:cs="Arial"/>
                <w:sz w:val="20"/>
                <w:szCs w:val="20"/>
              </w:rPr>
              <w:t>July 2</w:t>
            </w:r>
            <w:r w:rsidR="00F12A83" w:rsidRPr="008D2560">
              <w:rPr>
                <w:rFonts w:ascii="Arial" w:hAnsi="Arial" w:cs="Arial"/>
                <w:sz w:val="20"/>
                <w:szCs w:val="20"/>
              </w:rPr>
              <w:t>023</w:t>
            </w:r>
          </w:p>
        </w:tc>
        <w:tc>
          <w:tcPr>
            <w:tcW w:w="7020" w:type="dxa"/>
            <w:tcBorders>
              <w:top w:val="single" w:sz="4" w:space="0" w:color="auto"/>
              <w:left w:val="single" w:sz="4" w:space="0" w:color="auto"/>
              <w:bottom w:val="single" w:sz="4" w:space="0" w:color="auto"/>
              <w:right w:val="single" w:sz="4" w:space="0" w:color="auto"/>
            </w:tcBorders>
          </w:tcPr>
          <w:p w14:paraId="2455E5F3" w14:textId="25DF10D2" w:rsidR="007A7329" w:rsidRPr="008D2560" w:rsidRDefault="00F12A83" w:rsidP="008D2560">
            <w:pPr>
              <w:spacing w:after="0" w:line="240" w:lineRule="auto"/>
              <w:rPr>
                <w:rFonts w:ascii="Arial" w:hAnsi="Arial" w:cs="Arial"/>
                <w:sz w:val="20"/>
                <w:szCs w:val="20"/>
              </w:rPr>
            </w:pPr>
            <w:r w:rsidRPr="008D2560">
              <w:rPr>
                <w:rFonts w:ascii="Arial" w:hAnsi="Arial" w:cs="Arial"/>
                <w:sz w:val="20"/>
                <w:szCs w:val="20"/>
              </w:rPr>
              <w:t>Updated template; added newly reported adverse effects</w:t>
            </w:r>
            <w:r w:rsidR="007A7329" w:rsidRPr="008D2560">
              <w:rPr>
                <w:rFonts w:ascii="Arial" w:hAnsi="Arial" w:cs="Arial"/>
                <w:sz w:val="20"/>
                <w:szCs w:val="20"/>
              </w:rPr>
              <w:br/>
              <w:t>Addition of management of candidal balanoposthitis</w:t>
            </w:r>
          </w:p>
        </w:tc>
      </w:tr>
    </w:tbl>
    <w:p w14:paraId="13B149B3" w14:textId="77777777" w:rsidR="00711452" w:rsidRPr="00711452" w:rsidRDefault="00711452" w:rsidP="008D2560">
      <w:pPr>
        <w:spacing w:after="0" w:line="240" w:lineRule="auto"/>
        <w:rPr>
          <w:rFonts w:ascii="Arial" w:hAnsi="Arial" w:cs="Arial"/>
          <w:b/>
          <w:color w:val="FF0000"/>
        </w:rPr>
      </w:pPr>
    </w:p>
    <w:p w14:paraId="136522E2" w14:textId="77777777" w:rsidR="00711452" w:rsidRPr="00711452" w:rsidRDefault="00711452" w:rsidP="008D2560">
      <w:pPr>
        <w:spacing w:after="0" w:line="240" w:lineRule="auto"/>
        <w:rPr>
          <w:rFonts w:ascii="Arial" w:hAnsi="Arial" w:cs="Arial"/>
          <w:b/>
          <w:color w:val="FF0000"/>
        </w:rPr>
      </w:pPr>
    </w:p>
    <w:p w14:paraId="29F7FD30" w14:textId="77777777" w:rsidR="00711452" w:rsidRPr="00711452" w:rsidRDefault="00711452" w:rsidP="008D2560">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29B8E00C" w14:textId="77777777" w:rsidR="005F19A7" w:rsidRDefault="005F19A7" w:rsidP="008D2560">
      <w:pPr>
        <w:spacing w:after="0" w:line="240" w:lineRule="auto"/>
        <w:jc w:val="both"/>
        <w:rPr>
          <w:rFonts w:ascii="Arial" w:hAnsi="Arial" w:cs="Arial"/>
          <w:bCs/>
        </w:rPr>
      </w:pPr>
    </w:p>
    <w:p w14:paraId="7A1A1523" w14:textId="24918D9F" w:rsidR="00AC58F7" w:rsidRDefault="00AC58F7" w:rsidP="008D2560">
      <w:pPr>
        <w:spacing w:after="0" w:line="240" w:lineRule="auto"/>
        <w:rPr>
          <w:rFonts w:ascii="Arial" w:hAnsi="Arial" w:cs="Arial"/>
        </w:rPr>
      </w:pPr>
    </w:p>
    <w:p w14:paraId="7EF2CDA5" w14:textId="43C83EAF" w:rsidR="00CA5DD9" w:rsidRDefault="00CA5DD9" w:rsidP="008D2560">
      <w:pPr>
        <w:spacing w:after="0" w:line="240" w:lineRule="auto"/>
        <w:rPr>
          <w:rFonts w:ascii="Arial" w:hAnsi="Arial" w:cs="Arial"/>
        </w:rPr>
      </w:pPr>
    </w:p>
    <w:p w14:paraId="74199045" w14:textId="13C098F6" w:rsidR="00CA5DD9" w:rsidRDefault="00CA5DD9" w:rsidP="008D2560">
      <w:pPr>
        <w:spacing w:after="0" w:line="240" w:lineRule="auto"/>
        <w:rPr>
          <w:rFonts w:ascii="Arial" w:hAnsi="Arial" w:cs="Arial"/>
        </w:rPr>
      </w:pPr>
    </w:p>
    <w:p w14:paraId="5EB8CC70" w14:textId="77777777" w:rsidR="00CA5DD9" w:rsidRDefault="00CA5DD9" w:rsidP="008D2560">
      <w:pPr>
        <w:spacing w:after="0" w:line="240" w:lineRule="auto"/>
        <w:rPr>
          <w:rFonts w:ascii="Arial" w:hAnsi="Arial" w:cs="Arial"/>
        </w:rPr>
      </w:pPr>
    </w:p>
    <w:p w14:paraId="55A9E23D" w14:textId="77777777" w:rsidR="00F821C9" w:rsidRDefault="00F821C9" w:rsidP="008D2560">
      <w:pPr>
        <w:spacing w:after="0" w:line="240" w:lineRule="auto"/>
        <w:rPr>
          <w:rFonts w:ascii="Arial" w:hAnsi="Arial" w:cs="Arial"/>
        </w:rPr>
      </w:pPr>
    </w:p>
    <w:p w14:paraId="7159282E" w14:textId="77777777" w:rsidR="00F821C9" w:rsidRDefault="00F821C9" w:rsidP="008D2560">
      <w:pPr>
        <w:spacing w:after="0" w:line="240" w:lineRule="auto"/>
        <w:rPr>
          <w:rFonts w:ascii="Arial" w:hAnsi="Arial" w:cs="Arial"/>
        </w:rPr>
      </w:pPr>
    </w:p>
    <w:p w14:paraId="04676DBE" w14:textId="77777777" w:rsidR="00F821C9" w:rsidRDefault="00F821C9" w:rsidP="008D2560">
      <w:pPr>
        <w:spacing w:after="0" w:line="240" w:lineRule="auto"/>
        <w:rPr>
          <w:rFonts w:ascii="Arial" w:hAnsi="Arial" w:cs="Arial"/>
        </w:rPr>
      </w:pPr>
    </w:p>
    <w:p w14:paraId="0EE9BD69" w14:textId="77777777" w:rsidR="00D6554B" w:rsidRDefault="00D6554B" w:rsidP="008D2560">
      <w:pPr>
        <w:spacing w:after="0" w:line="240" w:lineRule="auto"/>
        <w:rPr>
          <w:rFonts w:ascii="Arial" w:hAnsi="Arial" w:cs="Arial"/>
        </w:rPr>
      </w:pPr>
    </w:p>
    <w:p w14:paraId="38141F24" w14:textId="77777777" w:rsidR="00D6554B" w:rsidRDefault="00D6554B" w:rsidP="008D2560">
      <w:pPr>
        <w:spacing w:after="0" w:line="240" w:lineRule="auto"/>
        <w:rPr>
          <w:rFonts w:ascii="Arial" w:hAnsi="Arial" w:cs="Arial"/>
        </w:rPr>
      </w:pPr>
    </w:p>
    <w:p w14:paraId="76FB722E" w14:textId="77777777" w:rsidR="004D3B5C" w:rsidRDefault="004D3B5C" w:rsidP="008D2560">
      <w:pPr>
        <w:spacing w:after="0" w:line="240" w:lineRule="auto"/>
        <w:rPr>
          <w:rFonts w:ascii="Arial" w:hAnsi="Arial" w:cs="Arial"/>
        </w:rPr>
      </w:pPr>
    </w:p>
    <w:p w14:paraId="27584134" w14:textId="77777777" w:rsidR="004D3B5C" w:rsidRDefault="004D3B5C" w:rsidP="008D2560">
      <w:pPr>
        <w:spacing w:after="0" w:line="240" w:lineRule="auto"/>
        <w:rPr>
          <w:rFonts w:ascii="Arial" w:hAnsi="Arial" w:cs="Arial"/>
        </w:rPr>
      </w:pPr>
    </w:p>
    <w:p w14:paraId="3FDE4137" w14:textId="77777777" w:rsidR="0078141A" w:rsidRPr="0078141A" w:rsidRDefault="0078141A" w:rsidP="008D2560">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4C78ACF4" w14:textId="77777777" w:rsidR="00230BDB" w:rsidRPr="00230BDB" w:rsidRDefault="00230BDB" w:rsidP="008D2560">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F12A83" w:rsidRPr="00230BDB" w14:paraId="2895EE6A" w14:textId="77777777" w:rsidTr="00F12A83">
        <w:tc>
          <w:tcPr>
            <w:tcW w:w="3969" w:type="dxa"/>
            <w:tcBorders>
              <w:top w:val="single" w:sz="4" w:space="0" w:color="auto"/>
              <w:left w:val="single" w:sz="4" w:space="0" w:color="auto"/>
              <w:bottom w:val="single" w:sz="4" w:space="0" w:color="auto"/>
              <w:right w:val="single" w:sz="4" w:space="0" w:color="auto"/>
            </w:tcBorders>
            <w:hideMark/>
          </w:tcPr>
          <w:p w14:paraId="4C8FDB8A" w14:textId="77777777" w:rsidR="00F12A83" w:rsidRPr="00230BDB" w:rsidRDefault="00F12A83" w:rsidP="008D2560">
            <w:pPr>
              <w:tabs>
                <w:tab w:val="center" w:pos="3312"/>
                <w:tab w:val="right" w:pos="6624"/>
                <w:tab w:val="left" w:pos="8460"/>
                <w:tab w:val="left" w:pos="9936"/>
              </w:tabs>
              <w:spacing w:after="0" w:line="240" w:lineRule="auto"/>
              <w:rPr>
                <w:rFonts w:ascii="Arial" w:hAnsi="Arial" w:cs="Arial"/>
              </w:rPr>
            </w:pPr>
            <w:r w:rsidRPr="00230BDB">
              <w:rPr>
                <w:rFonts w:ascii="Arial" w:hAnsi="Arial" w:cs="Arial"/>
              </w:rPr>
              <w:t xml:space="preserve">Date PGD template comes into effect: </w:t>
            </w:r>
          </w:p>
        </w:tc>
        <w:tc>
          <w:tcPr>
            <w:tcW w:w="4536" w:type="dxa"/>
            <w:tcBorders>
              <w:top w:val="single" w:sz="4" w:space="0" w:color="auto"/>
              <w:left w:val="single" w:sz="4" w:space="0" w:color="auto"/>
              <w:bottom w:val="single" w:sz="4" w:space="0" w:color="auto"/>
              <w:right w:val="single" w:sz="4" w:space="0" w:color="auto"/>
            </w:tcBorders>
          </w:tcPr>
          <w:p w14:paraId="45E6213D" w14:textId="4D5D2178" w:rsidR="00F12A83" w:rsidRPr="007176D2" w:rsidRDefault="00FD652E" w:rsidP="008D2560">
            <w:pPr>
              <w:tabs>
                <w:tab w:val="center" w:pos="3312"/>
                <w:tab w:val="right" w:pos="6624"/>
                <w:tab w:val="left" w:pos="8460"/>
                <w:tab w:val="left" w:pos="9936"/>
              </w:tabs>
              <w:spacing w:after="0" w:line="240" w:lineRule="auto"/>
              <w:rPr>
                <w:rFonts w:ascii="Arial" w:hAnsi="Arial" w:cs="Arial"/>
              </w:rPr>
            </w:pPr>
            <w:r>
              <w:rPr>
                <w:rFonts w:ascii="Arial" w:hAnsi="Arial" w:cs="Arial"/>
              </w:rPr>
              <w:t>Novem</w:t>
            </w:r>
            <w:r w:rsidR="007176D2">
              <w:rPr>
                <w:rFonts w:ascii="Arial" w:hAnsi="Arial" w:cs="Arial"/>
              </w:rPr>
              <w:t>ber 2023</w:t>
            </w:r>
          </w:p>
        </w:tc>
      </w:tr>
      <w:tr w:rsidR="00F12A83" w:rsidRPr="00230BDB" w14:paraId="2135E3B5" w14:textId="77777777" w:rsidTr="00F12A83">
        <w:tc>
          <w:tcPr>
            <w:tcW w:w="3969" w:type="dxa"/>
            <w:tcBorders>
              <w:top w:val="single" w:sz="4" w:space="0" w:color="auto"/>
              <w:left w:val="single" w:sz="4" w:space="0" w:color="auto"/>
              <w:bottom w:val="single" w:sz="4" w:space="0" w:color="auto"/>
              <w:right w:val="single" w:sz="4" w:space="0" w:color="auto"/>
            </w:tcBorders>
          </w:tcPr>
          <w:p w14:paraId="1AE81667" w14:textId="77777777" w:rsidR="00F12A83" w:rsidRPr="00230BDB" w:rsidRDefault="00F12A83" w:rsidP="008D2560">
            <w:pPr>
              <w:tabs>
                <w:tab w:val="center" w:pos="3312"/>
                <w:tab w:val="right" w:pos="6624"/>
                <w:tab w:val="left" w:pos="8460"/>
                <w:tab w:val="left" w:pos="9936"/>
              </w:tabs>
              <w:spacing w:after="0" w:line="240" w:lineRule="auto"/>
              <w:rPr>
                <w:rFonts w:ascii="Arial" w:hAnsi="Arial" w:cs="Arial"/>
              </w:rPr>
            </w:pPr>
            <w:r w:rsidRPr="00230BDB">
              <w:rPr>
                <w:rFonts w:ascii="Arial" w:hAnsi="Arial" w:cs="Arial"/>
              </w:rPr>
              <w:t xml:space="preserve">Review </w:t>
            </w:r>
            <w:proofErr w:type="gramStart"/>
            <w:r w:rsidRPr="00230BDB">
              <w:rPr>
                <w:rFonts w:ascii="Arial" w:hAnsi="Arial" w:cs="Arial"/>
              </w:rPr>
              <w:t>date</w:t>
            </w:r>
            <w:proofErr w:type="gramEnd"/>
          </w:p>
          <w:p w14:paraId="54B0223E" w14:textId="77777777" w:rsidR="00F12A83" w:rsidRPr="00230BDB" w:rsidRDefault="00F12A83" w:rsidP="008D2560">
            <w:pPr>
              <w:tabs>
                <w:tab w:val="center" w:pos="3312"/>
                <w:tab w:val="right" w:pos="6624"/>
                <w:tab w:val="left" w:pos="8460"/>
                <w:tab w:val="left" w:pos="9936"/>
              </w:tabs>
              <w:spacing w:after="0" w:line="240"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41E808A" w14:textId="42EC2083" w:rsidR="00F12A83" w:rsidRPr="007176D2" w:rsidRDefault="007176D2" w:rsidP="008D2560">
            <w:pPr>
              <w:tabs>
                <w:tab w:val="center" w:pos="3312"/>
                <w:tab w:val="right" w:pos="6624"/>
                <w:tab w:val="left" w:pos="8460"/>
                <w:tab w:val="left" w:pos="9936"/>
              </w:tabs>
              <w:spacing w:after="0" w:line="240" w:lineRule="auto"/>
              <w:rPr>
                <w:rFonts w:ascii="Arial" w:hAnsi="Arial" w:cs="Arial"/>
              </w:rPr>
            </w:pPr>
            <w:r>
              <w:rPr>
                <w:rFonts w:ascii="Arial" w:hAnsi="Arial" w:cs="Arial"/>
              </w:rPr>
              <w:t>May 2026</w:t>
            </w:r>
          </w:p>
        </w:tc>
      </w:tr>
      <w:tr w:rsidR="00F12A83" w:rsidRPr="00230BDB" w14:paraId="34694953" w14:textId="77777777" w:rsidTr="00F12A83">
        <w:trPr>
          <w:trHeight w:val="50"/>
        </w:trPr>
        <w:tc>
          <w:tcPr>
            <w:tcW w:w="3969" w:type="dxa"/>
            <w:tcBorders>
              <w:top w:val="single" w:sz="4" w:space="0" w:color="auto"/>
              <w:left w:val="single" w:sz="4" w:space="0" w:color="auto"/>
              <w:bottom w:val="single" w:sz="4" w:space="0" w:color="auto"/>
              <w:right w:val="single" w:sz="4" w:space="0" w:color="auto"/>
            </w:tcBorders>
            <w:hideMark/>
          </w:tcPr>
          <w:p w14:paraId="2B6D6BB9" w14:textId="77777777" w:rsidR="00F12A83" w:rsidRPr="00230BDB" w:rsidRDefault="00F12A83" w:rsidP="008D2560">
            <w:pPr>
              <w:tabs>
                <w:tab w:val="center" w:pos="3312"/>
                <w:tab w:val="right" w:pos="6624"/>
                <w:tab w:val="left" w:pos="8460"/>
                <w:tab w:val="left" w:pos="9936"/>
              </w:tabs>
              <w:spacing w:after="0" w:line="240" w:lineRule="auto"/>
              <w:rPr>
                <w:rFonts w:ascii="Arial" w:hAnsi="Arial" w:cs="Arial"/>
              </w:rPr>
            </w:pPr>
            <w:r w:rsidRPr="00230BDB">
              <w:rPr>
                <w:rFonts w:ascii="Arial" w:hAnsi="Arial" w:cs="Arial"/>
              </w:rPr>
              <w:t xml:space="preserve">Expiry date: </w:t>
            </w:r>
          </w:p>
        </w:tc>
        <w:tc>
          <w:tcPr>
            <w:tcW w:w="4536" w:type="dxa"/>
            <w:tcBorders>
              <w:top w:val="single" w:sz="4" w:space="0" w:color="auto"/>
              <w:left w:val="single" w:sz="4" w:space="0" w:color="auto"/>
              <w:bottom w:val="single" w:sz="4" w:space="0" w:color="auto"/>
              <w:right w:val="single" w:sz="4" w:space="0" w:color="auto"/>
            </w:tcBorders>
          </w:tcPr>
          <w:p w14:paraId="1FCA714D" w14:textId="2A622E54" w:rsidR="00F12A83" w:rsidRPr="007176D2" w:rsidRDefault="00FD652E" w:rsidP="008D2560">
            <w:pPr>
              <w:tabs>
                <w:tab w:val="center" w:pos="3312"/>
                <w:tab w:val="right" w:pos="6624"/>
                <w:tab w:val="left" w:pos="8460"/>
                <w:tab w:val="left" w:pos="9936"/>
              </w:tabs>
              <w:spacing w:after="0" w:line="240" w:lineRule="auto"/>
              <w:rPr>
                <w:rFonts w:ascii="Arial" w:hAnsi="Arial" w:cs="Arial"/>
              </w:rPr>
            </w:pPr>
            <w:r>
              <w:rPr>
                <w:rFonts w:ascii="Arial" w:hAnsi="Arial" w:cs="Arial"/>
              </w:rPr>
              <w:t>Octo</w:t>
            </w:r>
            <w:r w:rsidR="007176D2">
              <w:rPr>
                <w:rFonts w:ascii="Arial" w:hAnsi="Arial" w:cs="Arial"/>
              </w:rPr>
              <w:t>ber 2026</w:t>
            </w:r>
          </w:p>
        </w:tc>
      </w:tr>
    </w:tbl>
    <w:p w14:paraId="462ED164" w14:textId="77777777" w:rsidR="00230BDB" w:rsidRPr="00230BDB" w:rsidRDefault="00230BDB" w:rsidP="008D2560">
      <w:pPr>
        <w:spacing w:after="0" w:line="240" w:lineRule="auto"/>
        <w:jc w:val="both"/>
        <w:rPr>
          <w:rFonts w:ascii="Arial" w:hAnsi="Arial" w:cs="Arial"/>
          <w:bCs/>
          <w:color w:val="FF0000"/>
        </w:rPr>
      </w:pPr>
    </w:p>
    <w:p w14:paraId="0D23B3CF" w14:textId="6AA84BE4" w:rsidR="00230BDB" w:rsidRPr="00230BDB" w:rsidRDefault="00230BDB" w:rsidP="008D2560">
      <w:pPr>
        <w:spacing w:after="0" w:line="240" w:lineRule="auto"/>
        <w:rPr>
          <w:rFonts w:ascii="Arial" w:hAnsi="Arial" w:cs="Arial"/>
        </w:rPr>
      </w:pPr>
      <w:r w:rsidRPr="00230BDB">
        <w:rPr>
          <w:rFonts w:ascii="Arial" w:hAnsi="Arial" w:cs="Arial"/>
        </w:rPr>
        <w:t xml:space="preserve">This PGD template has been peer reviewed by the Sexual Health PGDs Short Life Working Group in accordance with their Terms of Reference. It has been approved by the British Association for Sexual Health and HIV (BASHH) in </w:t>
      </w:r>
      <w:r w:rsidR="00B666CB">
        <w:rPr>
          <w:rFonts w:ascii="Arial" w:hAnsi="Arial" w:cs="Arial"/>
        </w:rPr>
        <w:t>May 2023.</w:t>
      </w:r>
    </w:p>
    <w:p w14:paraId="2DB5D4CE" w14:textId="77777777" w:rsidR="00D10926" w:rsidRDefault="00D10926" w:rsidP="008D2560">
      <w:pPr>
        <w:spacing w:after="0" w:line="240" w:lineRule="auto"/>
        <w:rPr>
          <w:rFonts w:ascii="Arial" w:hAnsi="Arial" w:cs="Arial"/>
        </w:rPr>
      </w:pPr>
    </w:p>
    <w:p w14:paraId="33B1BD0D" w14:textId="4AFFF442" w:rsidR="0078141A" w:rsidRDefault="00AC58F7" w:rsidP="008D2560">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6"/>
        <w:gridCol w:w="5951"/>
      </w:tblGrid>
      <w:tr w:rsidR="00430254" w:rsidRPr="00430254" w14:paraId="5E2C0777" w14:textId="77777777" w:rsidTr="008D2560">
        <w:trPr>
          <w:trHeight w:val="254"/>
        </w:trPr>
        <w:tc>
          <w:tcPr>
            <w:tcW w:w="2485" w:type="dxa"/>
            <w:shd w:val="clear" w:color="auto" w:fill="D9D9D9"/>
            <w:tcMar>
              <w:top w:w="0" w:type="dxa"/>
              <w:left w:w="108" w:type="dxa"/>
              <w:bottom w:w="0" w:type="dxa"/>
              <w:right w:w="108" w:type="dxa"/>
            </w:tcMar>
            <w:vAlign w:val="center"/>
            <w:hideMark/>
          </w:tcPr>
          <w:p w14:paraId="13DB17CA" w14:textId="77777777" w:rsidR="00430254" w:rsidRPr="00430254" w:rsidRDefault="00430254" w:rsidP="008D2560">
            <w:pPr>
              <w:spacing w:after="0" w:line="240" w:lineRule="auto"/>
              <w:rPr>
                <w:rFonts w:ascii="Arial" w:eastAsia="Calibri" w:hAnsi="Arial" w:cs="Arial"/>
                <w:b/>
                <w:bCs/>
                <w:sz w:val="20"/>
                <w:szCs w:val="20"/>
              </w:rPr>
            </w:pPr>
            <w:r w:rsidRPr="00430254">
              <w:rPr>
                <w:rFonts w:ascii="Arial" w:eastAsia="Calibri" w:hAnsi="Arial" w:cs="Arial"/>
                <w:b/>
                <w:bCs/>
                <w:color w:val="000000"/>
                <w:sz w:val="20"/>
                <w:szCs w:val="20"/>
              </w:rPr>
              <w:t>Name</w:t>
            </w:r>
          </w:p>
        </w:tc>
        <w:tc>
          <w:tcPr>
            <w:tcW w:w="6128" w:type="dxa"/>
            <w:shd w:val="clear" w:color="auto" w:fill="D9D9D9"/>
            <w:tcMar>
              <w:top w:w="0" w:type="dxa"/>
              <w:left w:w="108" w:type="dxa"/>
              <w:bottom w:w="0" w:type="dxa"/>
              <w:right w:w="108" w:type="dxa"/>
            </w:tcMar>
            <w:vAlign w:val="center"/>
            <w:hideMark/>
          </w:tcPr>
          <w:p w14:paraId="572C6BAF" w14:textId="77777777" w:rsidR="00430254" w:rsidRPr="00430254" w:rsidRDefault="00430254" w:rsidP="008D2560">
            <w:pPr>
              <w:spacing w:after="0" w:line="240" w:lineRule="auto"/>
              <w:rPr>
                <w:rFonts w:ascii="Arial" w:eastAsia="Calibri" w:hAnsi="Arial" w:cs="Arial"/>
                <w:b/>
                <w:bCs/>
                <w:sz w:val="20"/>
                <w:szCs w:val="20"/>
              </w:rPr>
            </w:pPr>
            <w:r w:rsidRPr="00430254">
              <w:rPr>
                <w:rFonts w:ascii="Arial" w:eastAsia="Calibri" w:hAnsi="Arial" w:cs="Arial"/>
                <w:b/>
                <w:bCs/>
                <w:color w:val="000000"/>
                <w:sz w:val="20"/>
                <w:szCs w:val="20"/>
              </w:rPr>
              <w:t>Designation</w:t>
            </w:r>
          </w:p>
        </w:tc>
      </w:tr>
      <w:tr w:rsidR="00430254" w:rsidRPr="00430254" w14:paraId="668DD0A5" w14:textId="77777777" w:rsidTr="008D2560">
        <w:trPr>
          <w:trHeight w:val="267"/>
        </w:trPr>
        <w:tc>
          <w:tcPr>
            <w:tcW w:w="2485" w:type="dxa"/>
            <w:tcMar>
              <w:top w:w="0" w:type="dxa"/>
              <w:left w:w="108" w:type="dxa"/>
              <w:bottom w:w="0" w:type="dxa"/>
              <w:right w:w="108" w:type="dxa"/>
            </w:tcMar>
            <w:hideMark/>
          </w:tcPr>
          <w:p w14:paraId="5A2759D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Ali Grant</w:t>
            </w:r>
          </w:p>
        </w:tc>
        <w:tc>
          <w:tcPr>
            <w:tcW w:w="6128" w:type="dxa"/>
            <w:tcMar>
              <w:top w:w="0" w:type="dxa"/>
              <w:left w:w="108" w:type="dxa"/>
              <w:bottom w:w="0" w:type="dxa"/>
              <w:right w:w="108" w:type="dxa"/>
            </w:tcMar>
            <w:hideMark/>
          </w:tcPr>
          <w:p w14:paraId="32AE5F61"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Highly Specialist Clinical Pharmacist: HIV, Sexual and Reproductive Health</w:t>
            </w:r>
          </w:p>
        </w:tc>
      </w:tr>
      <w:tr w:rsidR="00430254" w:rsidRPr="00430254" w14:paraId="15ECC001" w14:textId="77777777" w:rsidTr="008D2560">
        <w:trPr>
          <w:trHeight w:val="267"/>
        </w:trPr>
        <w:tc>
          <w:tcPr>
            <w:tcW w:w="2485" w:type="dxa"/>
            <w:tcMar>
              <w:top w:w="0" w:type="dxa"/>
              <w:left w:w="108" w:type="dxa"/>
              <w:bottom w:w="0" w:type="dxa"/>
              <w:right w:w="108" w:type="dxa"/>
            </w:tcMar>
            <w:hideMark/>
          </w:tcPr>
          <w:p w14:paraId="698A43EC"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Alison Crompton</w:t>
            </w:r>
          </w:p>
        </w:tc>
        <w:tc>
          <w:tcPr>
            <w:tcW w:w="6128" w:type="dxa"/>
            <w:tcMar>
              <w:top w:w="0" w:type="dxa"/>
              <w:left w:w="108" w:type="dxa"/>
              <w:bottom w:w="0" w:type="dxa"/>
              <w:right w:w="108" w:type="dxa"/>
            </w:tcMar>
            <w:hideMark/>
          </w:tcPr>
          <w:p w14:paraId="785CA9D8"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Community pharmacy</w:t>
            </w:r>
          </w:p>
        </w:tc>
      </w:tr>
      <w:tr w:rsidR="00430254" w:rsidRPr="00430254" w14:paraId="4E60E7CE" w14:textId="77777777" w:rsidTr="008D2560">
        <w:trPr>
          <w:trHeight w:val="267"/>
        </w:trPr>
        <w:tc>
          <w:tcPr>
            <w:tcW w:w="2485" w:type="dxa"/>
            <w:tcMar>
              <w:top w:w="0" w:type="dxa"/>
              <w:left w:w="108" w:type="dxa"/>
              <w:bottom w:w="0" w:type="dxa"/>
              <w:right w:w="108" w:type="dxa"/>
            </w:tcMar>
            <w:hideMark/>
          </w:tcPr>
          <w:p w14:paraId="368E95A5"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Andrea Smith</w:t>
            </w:r>
          </w:p>
        </w:tc>
        <w:tc>
          <w:tcPr>
            <w:tcW w:w="6128" w:type="dxa"/>
            <w:tcMar>
              <w:top w:w="0" w:type="dxa"/>
              <w:left w:w="108" w:type="dxa"/>
              <w:bottom w:w="0" w:type="dxa"/>
              <w:right w:w="108" w:type="dxa"/>
            </w:tcMar>
            <w:hideMark/>
          </w:tcPr>
          <w:p w14:paraId="170FA60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Community pharmacy</w:t>
            </w:r>
          </w:p>
        </w:tc>
      </w:tr>
      <w:tr w:rsidR="00430254" w:rsidRPr="00430254" w14:paraId="691DA25C" w14:textId="77777777" w:rsidTr="008D2560">
        <w:trPr>
          <w:trHeight w:val="267"/>
        </w:trPr>
        <w:tc>
          <w:tcPr>
            <w:tcW w:w="2485" w:type="dxa"/>
            <w:tcMar>
              <w:top w:w="0" w:type="dxa"/>
              <w:left w:w="108" w:type="dxa"/>
              <w:bottom w:w="0" w:type="dxa"/>
              <w:right w:w="108" w:type="dxa"/>
            </w:tcMar>
            <w:hideMark/>
          </w:tcPr>
          <w:p w14:paraId="76A9A971"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Carmel Lloyd</w:t>
            </w:r>
          </w:p>
        </w:tc>
        <w:tc>
          <w:tcPr>
            <w:tcW w:w="6128" w:type="dxa"/>
            <w:tcMar>
              <w:top w:w="0" w:type="dxa"/>
              <w:left w:w="108" w:type="dxa"/>
              <w:bottom w:w="0" w:type="dxa"/>
              <w:right w:w="108" w:type="dxa"/>
            </w:tcMar>
            <w:hideMark/>
          </w:tcPr>
          <w:p w14:paraId="65D64B8F"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Royal College of Midwives</w:t>
            </w:r>
          </w:p>
        </w:tc>
      </w:tr>
      <w:tr w:rsidR="00430254" w:rsidRPr="00430254" w14:paraId="433FF82A" w14:textId="77777777" w:rsidTr="008D2560">
        <w:trPr>
          <w:trHeight w:val="267"/>
        </w:trPr>
        <w:tc>
          <w:tcPr>
            <w:tcW w:w="2485" w:type="dxa"/>
            <w:tcMar>
              <w:top w:w="0" w:type="dxa"/>
              <w:left w:w="108" w:type="dxa"/>
              <w:bottom w:w="0" w:type="dxa"/>
              <w:right w:w="108" w:type="dxa"/>
            </w:tcMar>
            <w:hideMark/>
          </w:tcPr>
          <w:p w14:paraId="30EA9577"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Chetna Parmar</w:t>
            </w:r>
          </w:p>
        </w:tc>
        <w:tc>
          <w:tcPr>
            <w:tcW w:w="6128" w:type="dxa"/>
            <w:tcMar>
              <w:top w:w="0" w:type="dxa"/>
              <w:left w:w="108" w:type="dxa"/>
              <w:bottom w:w="0" w:type="dxa"/>
              <w:right w:w="108" w:type="dxa"/>
            </w:tcMar>
            <w:hideMark/>
          </w:tcPr>
          <w:p w14:paraId="3274BB3E"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Pharmacist adviser, Umbrella </w:t>
            </w:r>
          </w:p>
        </w:tc>
      </w:tr>
      <w:tr w:rsidR="00430254" w:rsidRPr="00430254" w14:paraId="59FF8AD0" w14:textId="77777777" w:rsidTr="008D2560">
        <w:trPr>
          <w:trHeight w:val="267"/>
        </w:trPr>
        <w:tc>
          <w:tcPr>
            <w:tcW w:w="2485" w:type="dxa"/>
            <w:tcMar>
              <w:top w:w="0" w:type="dxa"/>
              <w:left w:w="108" w:type="dxa"/>
              <w:bottom w:w="0" w:type="dxa"/>
              <w:right w:w="108" w:type="dxa"/>
            </w:tcMar>
            <w:hideMark/>
          </w:tcPr>
          <w:p w14:paraId="08203768"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Clare Livingstone</w:t>
            </w:r>
          </w:p>
        </w:tc>
        <w:tc>
          <w:tcPr>
            <w:tcW w:w="6128" w:type="dxa"/>
            <w:tcMar>
              <w:top w:w="0" w:type="dxa"/>
              <w:left w:w="108" w:type="dxa"/>
              <w:bottom w:w="0" w:type="dxa"/>
              <w:right w:w="108" w:type="dxa"/>
            </w:tcMar>
            <w:hideMark/>
          </w:tcPr>
          <w:p w14:paraId="56FA4395"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Royal College of Midwives</w:t>
            </w:r>
          </w:p>
        </w:tc>
      </w:tr>
      <w:tr w:rsidR="00430254" w:rsidRPr="00430254" w14:paraId="71B50442" w14:textId="77777777" w:rsidTr="008D2560">
        <w:trPr>
          <w:trHeight w:val="266"/>
        </w:trPr>
        <w:tc>
          <w:tcPr>
            <w:tcW w:w="2485" w:type="dxa"/>
            <w:tcMar>
              <w:top w:w="0" w:type="dxa"/>
              <w:left w:w="108" w:type="dxa"/>
              <w:bottom w:w="0" w:type="dxa"/>
              <w:right w:w="108" w:type="dxa"/>
            </w:tcMar>
            <w:hideMark/>
          </w:tcPr>
          <w:p w14:paraId="3B7D25AE"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Deborah Redknapp</w:t>
            </w:r>
          </w:p>
        </w:tc>
        <w:tc>
          <w:tcPr>
            <w:tcW w:w="6128" w:type="dxa"/>
            <w:tcMar>
              <w:top w:w="0" w:type="dxa"/>
              <w:left w:w="108" w:type="dxa"/>
              <w:bottom w:w="0" w:type="dxa"/>
              <w:right w:w="108" w:type="dxa"/>
            </w:tcMar>
            <w:hideMark/>
          </w:tcPr>
          <w:p w14:paraId="4B1B4F10"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English HIV and Sexual Health Commissioners Group (EHSHCG)</w:t>
            </w:r>
          </w:p>
        </w:tc>
      </w:tr>
      <w:tr w:rsidR="00430254" w:rsidRPr="00430254" w14:paraId="46FDF062" w14:textId="77777777" w:rsidTr="008D2560">
        <w:trPr>
          <w:trHeight w:val="267"/>
        </w:trPr>
        <w:tc>
          <w:tcPr>
            <w:tcW w:w="2485" w:type="dxa"/>
            <w:tcMar>
              <w:top w:w="0" w:type="dxa"/>
              <w:left w:w="108" w:type="dxa"/>
              <w:bottom w:w="0" w:type="dxa"/>
              <w:right w:w="108" w:type="dxa"/>
            </w:tcMar>
            <w:hideMark/>
          </w:tcPr>
          <w:p w14:paraId="487143F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Dipti Patel</w:t>
            </w:r>
          </w:p>
        </w:tc>
        <w:tc>
          <w:tcPr>
            <w:tcW w:w="6128" w:type="dxa"/>
            <w:tcMar>
              <w:top w:w="0" w:type="dxa"/>
              <w:left w:w="108" w:type="dxa"/>
              <w:bottom w:w="0" w:type="dxa"/>
              <w:right w:w="108" w:type="dxa"/>
            </w:tcMar>
            <w:hideMark/>
          </w:tcPr>
          <w:p w14:paraId="3C489160"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Local authority pharmacist </w:t>
            </w:r>
          </w:p>
        </w:tc>
      </w:tr>
      <w:tr w:rsidR="00430254" w:rsidRPr="00430254" w14:paraId="7316A638" w14:textId="77777777" w:rsidTr="008D2560">
        <w:trPr>
          <w:trHeight w:val="150"/>
        </w:trPr>
        <w:tc>
          <w:tcPr>
            <w:tcW w:w="2485" w:type="dxa"/>
            <w:tcMar>
              <w:top w:w="0" w:type="dxa"/>
              <w:left w:w="108" w:type="dxa"/>
              <w:bottom w:w="0" w:type="dxa"/>
              <w:right w:w="108" w:type="dxa"/>
            </w:tcMar>
            <w:hideMark/>
          </w:tcPr>
          <w:p w14:paraId="16FBB7A5"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Achyuta Nori</w:t>
            </w:r>
          </w:p>
        </w:tc>
        <w:tc>
          <w:tcPr>
            <w:tcW w:w="6128" w:type="dxa"/>
            <w:tcMar>
              <w:top w:w="0" w:type="dxa"/>
              <w:left w:w="108" w:type="dxa"/>
              <w:bottom w:w="0" w:type="dxa"/>
              <w:right w:w="108" w:type="dxa"/>
            </w:tcMar>
            <w:hideMark/>
          </w:tcPr>
          <w:p w14:paraId="51C0F8D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Consultant in Sexual Health and HIV</w:t>
            </w:r>
          </w:p>
        </w:tc>
      </w:tr>
      <w:tr w:rsidR="00430254" w:rsidRPr="00430254" w14:paraId="72CD58DC" w14:textId="77777777" w:rsidTr="008D2560">
        <w:trPr>
          <w:trHeight w:val="267"/>
        </w:trPr>
        <w:tc>
          <w:tcPr>
            <w:tcW w:w="2485" w:type="dxa"/>
            <w:tcMar>
              <w:top w:w="0" w:type="dxa"/>
              <w:left w:w="108" w:type="dxa"/>
              <w:bottom w:w="0" w:type="dxa"/>
              <w:right w:w="108" w:type="dxa"/>
            </w:tcMar>
            <w:hideMark/>
          </w:tcPr>
          <w:p w14:paraId="46F39DF1"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lang w:val="en"/>
              </w:rPr>
              <w:t>Dr Cindy Farmer</w:t>
            </w:r>
          </w:p>
        </w:tc>
        <w:tc>
          <w:tcPr>
            <w:tcW w:w="6128" w:type="dxa"/>
            <w:tcMar>
              <w:top w:w="0" w:type="dxa"/>
              <w:left w:w="108" w:type="dxa"/>
              <w:bottom w:w="0" w:type="dxa"/>
              <w:right w:w="108" w:type="dxa"/>
            </w:tcMar>
            <w:hideMark/>
          </w:tcPr>
          <w:p w14:paraId="0AFEFA1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Vice President, General Training Faculty of Sexual and Reproductive Healthcare (FSRH) </w:t>
            </w:r>
          </w:p>
        </w:tc>
      </w:tr>
      <w:tr w:rsidR="00430254" w:rsidRPr="00430254" w14:paraId="25681137" w14:textId="77777777" w:rsidTr="008D2560">
        <w:trPr>
          <w:trHeight w:val="150"/>
        </w:trPr>
        <w:tc>
          <w:tcPr>
            <w:tcW w:w="2485" w:type="dxa"/>
            <w:tcMar>
              <w:top w:w="0" w:type="dxa"/>
              <w:left w:w="108" w:type="dxa"/>
              <w:bottom w:w="0" w:type="dxa"/>
              <w:right w:w="108" w:type="dxa"/>
            </w:tcMar>
            <w:hideMark/>
          </w:tcPr>
          <w:p w14:paraId="4AD6F09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Dr John Saunders </w:t>
            </w:r>
          </w:p>
        </w:tc>
        <w:tc>
          <w:tcPr>
            <w:tcW w:w="6128" w:type="dxa"/>
            <w:tcMar>
              <w:top w:w="0" w:type="dxa"/>
              <w:left w:w="108" w:type="dxa"/>
              <w:bottom w:w="0" w:type="dxa"/>
              <w:right w:w="108" w:type="dxa"/>
            </w:tcMar>
            <w:hideMark/>
          </w:tcPr>
          <w:p w14:paraId="32D80C9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Consultant in Sexual Health and HIV</w:t>
            </w:r>
          </w:p>
        </w:tc>
      </w:tr>
      <w:tr w:rsidR="00430254" w:rsidRPr="00430254" w14:paraId="0D762B71" w14:textId="77777777" w:rsidTr="008D2560">
        <w:trPr>
          <w:trHeight w:val="267"/>
        </w:trPr>
        <w:tc>
          <w:tcPr>
            <w:tcW w:w="2485" w:type="dxa"/>
            <w:tcMar>
              <w:top w:w="0" w:type="dxa"/>
              <w:left w:w="108" w:type="dxa"/>
              <w:bottom w:w="0" w:type="dxa"/>
              <w:right w:w="108" w:type="dxa"/>
            </w:tcMar>
            <w:hideMark/>
          </w:tcPr>
          <w:p w14:paraId="2469375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Kathy French</w:t>
            </w:r>
          </w:p>
        </w:tc>
        <w:tc>
          <w:tcPr>
            <w:tcW w:w="6128" w:type="dxa"/>
            <w:tcMar>
              <w:top w:w="0" w:type="dxa"/>
              <w:left w:w="108" w:type="dxa"/>
              <w:bottom w:w="0" w:type="dxa"/>
              <w:right w:w="108" w:type="dxa"/>
            </w:tcMar>
            <w:hideMark/>
          </w:tcPr>
          <w:p w14:paraId="737C953D"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Pan London PGD working group</w:t>
            </w:r>
          </w:p>
        </w:tc>
      </w:tr>
      <w:tr w:rsidR="00430254" w:rsidRPr="00430254" w14:paraId="00764227" w14:textId="77777777" w:rsidTr="008D2560">
        <w:trPr>
          <w:trHeight w:val="267"/>
        </w:trPr>
        <w:tc>
          <w:tcPr>
            <w:tcW w:w="2485" w:type="dxa"/>
            <w:tcMar>
              <w:top w:w="0" w:type="dxa"/>
              <w:left w:w="108" w:type="dxa"/>
              <w:bottom w:w="0" w:type="dxa"/>
              <w:right w:w="108" w:type="dxa"/>
            </w:tcMar>
            <w:hideMark/>
          </w:tcPr>
          <w:p w14:paraId="096D3F48"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Rachael</w:t>
            </w:r>
            <w:r w:rsidRPr="00430254">
              <w:rPr>
                <w:rFonts w:ascii="Calibri" w:eastAsia="Calibri" w:hAnsi="Calibri" w:cs="Calibri"/>
                <w:sz w:val="20"/>
                <w:szCs w:val="20"/>
              </w:rPr>
              <w:t xml:space="preserve"> </w:t>
            </w:r>
            <w:r w:rsidRPr="00430254">
              <w:rPr>
                <w:rFonts w:ascii="Arial" w:eastAsia="Calibri" w:hAnsi="Arial" w:cs="Arial"/>
                <w:sz w:val="20"/>
                <w:szCs w:val="20"/>
              </w:rPr>
              <w:t>Jones</w:t>
            </w:r>
          </w:p>
        </w:tc>
        <w:tc>
          <w:tcPr>
            <w:tcW w:w="6128" w:type="dxa"/>
            <w:tcMar>
              <w:top w:w="0" w:type="dxa"/>
              <w:left w:w="108" w:type="dxa"/>
              <w:bottom w:w="0" w:type="dxa"/>
              <w:right w:w="108" w:type="dxa"/>
            </w:tcMar>
            <w:hideMark/>
          </w:tcPr>
          <w:p w14:paraId="3F216D98"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Consultant in HIV and Sexual Health, </w:t>
            </w:r>
            <w:proofErr w:type="gramStart"/>
            <w:r w:rsidRPr="00430254">
              <w:rPr>
                <w:rFonts w:ascii="Arial" w:eastAsia="Calibri" w:hAnsi="Arial" w:cs="Arial"/>
                <w:sz w:val="20"/>
                <w:szCs w:val="20"/>
              </w:rPr>
              <w:t>Chelsea</w:t>
            </w:r>
            <w:proofErr w:type="gramEnd"/>
            <w:r w:rsidRPr="00430254">
              <w:rPr>
                <w:rFonts w:ascii="Arial" w:eastAsia="Calibri" w:hAnsi="Arial" w:cs="Arial"/>
                <w:sz w:val="20"/>
                <w:szCs w:val="20"/>
              </w:rPr>
              <w:t xml:space="preserve"> and Westminster NHS Foundation Trust</w:t>
            </w:r>
          </w:p>
        </w:tc>
      </w:tr>
      <w:tr w:rsidR="00430254" w:rsidRPr="00430254" w14:paraId="2866F742" w14:textId="77777777" w:rsidTr="008D2560">
        <w:trPr>
          <w:trHeight w:val="150"/>
        </w:trPr>
        <w:tc>
          <w:tcPr>
            <w:tcW w:w="2485" w:type="dxa"/>
            <w:tcMar>
              <w:top w:w="0" w:type="dxa"/>
              <w:left w:w="108" w:type="dxa"/>
              <w:bottom w:w="0" w:type="dxa"/>
              <w:right w:w="108" w:type="dxa"/>
            </w:tcMar>
            <w:hideMark/>
          </w:tcPr>
          <w:p w14:paraId="53D49527"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Rita Browne</w:t>
            </w:r>
          </w:p>
        </w:tc>
        <w:tc>
          <w:tcPr>
            <w:tcW w:w="6128" w:type="dxa"/>
            <w:tcMar>
              <w:top w:w="0" w:type="dxa"/>
              <w:left w:w="108" w:type="dxa"/>
              <w:bottom w:w="0" w:type="dxa"/>
              <w:right w:w="108" w:type="dxa"/>
            </w:tcMar>
            <w:hideMark/>
          </w:tcPr>
          <w:p w14:paraId="1D6AE1D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Consultant in Sexual Health and HIV</w:t>
            </w:r>
          </w:p>
        </w:tc>
      </w:tr>
      <w:tr w:rsidR="00430254" w:rsidRPr="00430254" w14:paraId="49B2E36A" w14:textId="77777777" w:rsidTr="008D2560">
        <w:trPr>
          <w:trHeight w:val="267"/>
        </w:trPr>
        <w:tc>
          <w:tcPr>
            <w:tcW w:w="2485" w:type="dxa"/>
            <w:tcMar>
              <w:top w:w="0" w:type="dxa"/>
              <w:left w:w="108" w:type="dxa"/>
              <w:bottom w:w="0" w:type="dxa"/>
              <w:right w:w="108" w:type="dxa"/>
            </w:tcMar>
            <w:hideMark/>
          </w:tcPr>
          <w:p w14:paraId="1128660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Sarah Pillai</w:t>
            </w:r>
          </w:p>
        </w:tc>
        <w:tc>
          <w:tcPr>
            <w:tcW w:w="6128" w:type="dxa"/>
            <w:tcMar>
              <w:top w:w="0" w:type="dxa"/>
              <w:left w:w="108" w:type="dxa"/>
              <w:bottom w:w="0" w:type="dxa"/>
              <w:right w:w="108" w:type="dxa"/>
            </w:tcMar>
            <w:vAlign w:val="center"/>
            <w:hideMark/>
          </w:tcPr>
          <w:p w14:paraId="55DE3C0F" w14:textId="6957F28B" w:rsidR="00430254" w:rsidRPr="00430254" w:rsidRDefault="0015149E" w:rsidP="008D2560">
            <w:pPr>
              <w:spacing w:after="0" w:line="240" w:lineRule="auto"/>
              <w:rPr>
                <w:rFonts w:ascii="Arial" w:eastAsia="Calibri" w:hAnsi="Arial" w:cs="Arial"/>
                <w:sz w:val="20"/>
                <w:szCs w:val="20"/>
              </w:rPr>
            </w:pPr>
            <w:r>
              <w:rPr>
                <w:rFonts w:ascii="Arial" w:eastAsia="Calibri" w:hAnsi="Arial" w:cs="Arial"/>
                <w:sz w:val="20"/>
                <w:szCs w:val="20"/>
              </w:rPr>
              <w:t>Associate Specialist</w:t>
            </w:r>
          </w:p>
        </w:tc>
      </w:tr>
      <w:tr w:rsidR="00430254" w:rsidRPr="00430254" w14:paraId="2B57B0FA" w14:textId="77777777" w:rsidTr="008D2560">
        <w:trPr>
          <w:trHeight w:val="267"/>
        </w:trPr>
        <w:tc>
          <w:tcPr>
            <w:tcW w:w="2485" w:type="dxa"/>
            <w:tcMar>
              <w:top w:w="0" w:type="dxa"/>
              <w:left w:w="108" w:type="dxa"/>
              <w:bottom w:w="0" w:type="dxa"/>
              <w:right w:w="108" w:type="dxa"/>
            </w:tcMar>
            <w:hideMark/>
          </w:tcPr>
          <w:p w14:paraId="6ECB3CC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Emma Anderson</w:t>
            </w:r>
          </w:p>
        </w:tc>
        <w:tc>
          <w:tcPr>
            <w:tcW w:w="6128" w:type="dxa"/>
            <w:tcMar>
              <w:top w:w="0" w:type="dxa"/>
              <w:left w:w="108" w:type="dxa"/>
              <w:bottom w:w="0" w:type="dxa"/>
              <w:right w:w="108" w:type="dxa"/>
            </w:tcMar>
            <w:hideMark/>
          </w:tcPr>
          <w:p w14:paraId="05E7DEB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Centre for Pharmacy Postgraduate Education (CPPE)</w:t>
            </w:r>
          </w:p>
        </w:tc>
      </w:tr>
      <w:tr w:rsidR="00430254" w:rsidRPr="00430254" w14:paraId="4B02C89C" w14:textId="77777777" w:rsidTr="008D2560">
        <w:trPr>
          <w:trHeight w:val="267"/>
        </w:trPr>
        <w:tc>
          <w:tcPr>
            <w:tcW w:w="2485" w:type="dxa"/>
            <w:tcMar>
              <w:top w:w="0" w:type="dxa"/>
              <w:left w:w="108" w:type="dxa"/>
              <w:bottom w:w="0" w:type="dxa"/>
              <w:right w:w="108" w:type="dxa"/>
            </w:tcMar>
            <w:hideMark/>
          </w:tcPr>
          <w:p w14:paraId="5E2D3DE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Heather Randle</w:t>
            </w:r>
          </w:p>
        </w:tc>
        <w:tc>
          <w:tcPr>
            <w:tcW w:w="6128" w:type="dxa"/>
            <w:tcMar>
              <w:top w:w="0" w:type="dxa"/>
              <w:left w:w="108" w:type="dxa"/>
              <w:bottom w:w="0" w:type="dxa"/>
              <w:right w:w="108" w:type="dxa"/>
            </w:tcMar>
            <w:hideMark/>
          </w:tcPr>
          <w:p w14:paraId="08AC09DB"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Royal College of Nursing </w:t>
            </w:r>
          </w:p>
        </w:tc>
      </w:tr>
      <w:tr w:rsidR="00430254" w:rsidRPr="00430254" w14:paraId="2DD341ED" w14:textId="77777777" w:rsidTr="008D2560">
        <w:trPr>
          <w:trHeight w:val="150"/>
        </w:trPr>
        <w:tc>
          <w:tcPr>
            <w:tcW w:w="2485" w:type="dxa"/>
            <w:tcMar>
              <w:top w:w="0" w:type="dxa"/>
              <w:left w:w="108" w:type="dxa"/>
              <w:bottom w:w="0" w:type="dxa"/>
              <w:right w:w="108" w:type="dxa"/>
            </w:tcMar>
            <w:hideMark/>
          </w:tcPr>
          <w:p w14:paraId="44D6EF6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Jo Jenkins </w:t>
            </w:r>
          </w:p>
        </w:tc>
        <w:tc>
          <w:tcPr>
            <w:tcW w:w="6128" w:type="dxa"/>
            <w:tcMar>
              <w:top w:w="0" w:type="dxa"/>
              <w:left w:w="108" w:type="dxa"/>
              <w:bottom w:w="0" w:type="dxa"/>
              <w:right w:w="108" w:type="dxa"/>
            </w:tcMar>
            <w:hideMark/>
          </w:tcPr>
          <w:p w14:paraId="04AAF70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Lead Pharmacist PGDs and Medicine Mechanisms, Specialist Pharmacy Service</w:t>
            </w:r>
          </w:p>
        </w:tc>
      </w:tr>
      <w:tr w:rsidR="00430254" w:rsidRPr="00430254" w14:paraId="4362D031" w14:textId="77777777" w:rsidTr="008D2560">
        <w:trPr>
          <w:trHeight w:val="150"/>
        </w:trPr>
        <w:tc>
          <w:tcPr>
            <w:tcW w:w="2485" w:type="dxa"/>
            <w:tcMar>
              <w:top w:w="0" w:type="dxa"/>
              <w:left w:w="108" w:type="dxa"/>
              <w:bottom w:w="0" w:type="dxa"/>
              <w:right w:w="108" w:type="dxa"/>
            </w:tcMar>
            <w:hideMark/>
          </w:tcPr>
          <w:p w14:paraId="1C94E30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Portia Jackson</w:t>
            </w:r>
          </w:p>
        </w:tc>
        <w:tc>
          <w:tcPr>
            <w:tcW w:w="6128" w:type="dxa"/>
            <w:tcMar>
              <w:top w:w="0" w:type="dxa"/>
              <w:left w:w="108" w:type="dxa"/>
              <w:bottom w:w="0" w:type="dxa"/>
              <w:right w:w="108" w:type="dxa"/>
            </w:tcMar>
            <w:hideMark/>
          </w:tcPr>
          <w:p w14:paraId="16D6A41E"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Pharmacist, Cambridgeshire Community Services</w:t>
            </w:r>
          </w:p>
        </w:tc>
      </w:tr>
      <w:tr w:rsidR="00430254" w:rsidRPr="00430254" w14:paraId="0343260B" w14:textId="77777777" w:rsidTr="008D2560">
        <w:trPr>
          <w:trHeight w:val="150"/>
        </w:trPr>
        <w:tc>
          <w:tcPr>
            <w:tcW w:w="2485" w:type="dxa"/>
            <w:tcMar>
              <w:top w:w="0" w:type="dxa"/>
              <w:left w:w="108" w:type="dxa"/>
              <w:bottom w:w="0" w:type="dxa"/>
              <w:right w:w="108" w:type="dxa"/>
            </w:tcMar>
            <w:hideMark/>
          </w:tcPr>
          <w:p w14:paraId="40D9B19B"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Rosie Furner (Working Group Co-ordinator)</w:t>
            </w:r>
            <w:r w:rsidRPr="00430254">
              <w:rPr>
                <w:rFonts w:ascii="Arial" w:eastAsia="Calibri" w:hAnsi="Arial" w:cs="Arial"/>
                <w:sz w:val="20"/>
                <w:szCs w:val="20"/>
              </w:rPr>
              <w:tab/>
            </w:r>
          </w:p>
        </w:tc>
        <w:tc>
          <w:tcPr>
            <w:tcW w:w="6128" w:type="dxa"/>
            <w:tcMar>
              <w:top w:w="0" w:type="dxa"/>
              <w:left w:w="108" w:type="dxa"/>
              <w:bottom w:w="0" w:type="dxa"/>
              <w:right w:w="108" w:type="dxa"/>
            </w:tcMar>
            <w:hideMark/>
          </w:tcPr>
          <w:p w14:paraId="7A7F5DEC"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Governance Pharmacist, Medicines Use and Safety, Specialist Pharmacy Service</w:t>
            </w:r>
          </w:p>
        </w:tc>
      </w:tr>
      <w:tr w:rsidR="00430254" w:rsidRPr="00430254" w14:paraId="7B6B3CBF" w14:textId="77777777" w:rsidTr="008D2560">
        <w:trPr>
          <w:trHeight w:val="267"/>
        </w:trPr>
        <w:tc>
          <w:tcPr>
            <w:tcW w:w="2485" w:type="dxa"/>
            <w:tcMar>
              <w:top w:w="0" w:type="dxa"/>
              <w:left w:w="108" w:type="dxa"/>
              <w:bottom w:w="0" w:type="dxa"/>
              <w:right w:w="108" w:type="dxa"/>
            </w:tcMar>
            <w:hideMark/>
          </w:tcPr>
          <w:p w14:paraId="4217187D"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Sally Hogan </w:t>
            </w:r>
          </w:p>
        </w:tc>
        <w:tc>
          <w:tcPr>
            <w:tcW w:w="6128" w:type="dxa"/>
            <w:tcMar>
              <w:top w:w="0" w:type="dxa"/>
              <w:left w:w="108" w:type="dxa"/>
              <w:bottom w:w="0" w:type="dxa"/>
              <w:right w:w="108" w:type="dxa"/>
            </w:tcMar>
            <w:hideMark/>
          </w:tcPr>
          <w:p w14:paraId="0B133880"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British Pregnancy Advisory Service (BPAS)</w:t>
            </w:r>
          </w:p>
        </w:tc>
      </w:tr>
      <w:tr w:rsidR="00430254" w:rsidRPr="00430254" w14:paraId="7FA924DA" w14:textId="77777777" w:rsidTr="008D2560">
        <w:trPr>
          <w:trHeight w:val="150"/>
        </w:trPr>
        <w:tc>
          <w:tcPr>
            <w:tcW w:w="2485" w:type="dxa"/>
            <w:tcMar>
              <w:top w:w="0" w:type="dxa"/>
              <w:left w:w="108" w:type="dxa"/>
              <w:bottom w:w="0" w:type="dxa"/>
              <w:right w:w="108" w:type="dxa"/>
            </w:tcMar>
            <w:hideMark/>
          </w:tcPr>
          <w:p w14:paraId="5C0658B5"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Sandra Wolper</w:t>
            </w:r>
          </w:p>
        </w:tc>
        <w:tc>
          <w:tcPr>
            <w:tcW w:w="6128" w:type="dxa"/>
            <w:tcMar>
              <w:top w:w="0" w:type="dxa"/>
              <w:left w:w="108" w:type="dxa"/>
              <w:bottom w:w="0" w:type="dxa"/>
              <w:right w:w="108" w:type="dxa"/>
            </w:tcMar>
            <w:hideMark/>
          </w:tcPr>
          <w:p w14:paraId="7A85F230"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Associate Director, Medicines Use and Safety, Specialist Pharmacy Service</w:t>
            </w:r>
          </w:p>
        </w:tc>
      </w:tr>
      <w:tr w:rsidR="00430254" w:rsidRPr="00430254" w14:paraId="5C792265" w14:textId="77777777" w:rsidTr="008D2560">
        <w:trPr>
          <w:trHeight w:val="150"/>
        </w:trPr>
        <w:tc>
          <w:tcPr>
            <w:tcW w:w="2485" w:type="dxa"/>
            <w:tcMar>
              <w:top w:w="0" w:type="dxa"/>
              <w:left w:w="108" w:type="dxa"/>
              <w:bottom w:w="0" w:type="dxa"/>
              <w:right w:w="108" w:type="dxa"/>
            </w:tcMar>
            <w:hideMark/>
          </w:tcPr>
          <w:p w14:paraId="16F7C47F"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Tracy Rogers</w:t>
            </w:r>
          </w:p>
        </w:tc>
        <w:tc>
          <w:tcPr>
            <w:tcW w:w="6128" w:type="dxa"/>
            <w:tcMar>
              <w:top w:w="0" w:type="dxa"/>
              <w:left w:w="108" w:type="dxa"/>
              <w:bottom w:w="0" w:type="dxa"/>
              <w:right w:w="108" w:type="dxa"/>
            </w:tcMar>
            <w:hideMark/>
          </w:tcPr>
          <w:p w14:paraId="3A39F502"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Director, Medicines Use and Safety, Specialist Pharmacy Service </w:t>
            </w:r>
          </w:p>
        </w:tc>
      </w:tr>
    </w:tbl>
    <w:p w14:paraId="40E9487F" w14:textId="77777777" w:rsidR="00D83FBB" w:rsidRDefault="00D83FBB" w:rsidP="008D2560">
      <w:pPr>
        <w:spacing w:after="0" w:line="240" w:lineRule="auto"/>
        <w:rPr>
          <w:rFonts w:ascii="Arial" w:hAnsi="Arial" w:cs="Arial"/>
        </w:rPr>
      </w:pPr>
    </w:p>
    <w:p w14:paraId="508F136B" w14:textId="77777777" w:rsidR="0078141A" w:rsidRDefault="0078141A" w:rsidP="008D2560">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1BE8BD33" w14:textId="77777777" w:rsidR="00D10926" w:rsidRDefault="00D10926" w:rsidP="008D2560">
      <w:pPr>
        <w:spacing w:after="0" w:line="240" w:lineRule="auto"/>
        <w:jc w:val="both"/>
        <w:rPr>
          <w:rFonts w:ascii="Arial" w:hAnsi="Arial" w:cs="Arial"/>
          <w:b/>
          <w:lang w:val="en"/>
        </w:rPr>
      </w:pPr>
    </w:p>
    <w:p w14:paraId="39B3BBF3" w14:textId="77777777" w:rsidR="008D2560" w:rsidRDefault="008D2560" w:rsidP="008D2560">
      <w:pPr>
        <w:spacing w:after="0" w:line="240" w:lineRule="auto"/>
        <w:jc w:val="both"/>
        <w:rPr>
          <w:rFonts w:ascii="Arial" w:hAnsi="Arial" w:cs="Arial"/>
          <w:b/>
        </w:rPr>
      </w:pPr>
    </w:p>
    <w:p w14:paraId="3DC05319" w14:textId="1F02639A" w:rsidR="0078141A" w:rsidRPr="0078141A" w:rsidRDefault="008A404F" w:rsidP="008D2560">
      <w:pPr>
        <w:spacing w:after="0" w:line="240" w:lineRule="auto"/>
        <w:jc w:val="both"/>
        <w:rPr>
          <w:rFonts w:ascii="Arial" w:hAnsi="Arial" w:cs="Arial"/>
          <w:b/>
          <w:highlight w:val="yellow"/>
        </w:rPr>
      </w:pPr>
      <w:r>
        <w:rPr>
          <w:rFonts w:ascii="Arial" w:hAnsi="Arial" w:cs="Arial"/>
          <w:b/>
        </w:rPr>
        <w:lastRenderedPageBreak/>
        <w:t>ORG</w:t>
      </w:r>
      <w:r w:rsidR="0078141A" w:rsidRPr="0078141A">
        <w:rPr>
          <w:rFonts w:ascii="Arial" w:hAnsi="Arial" w:cs="Arial"/>
          <w:b/>
        </w:rPr>
        <w:t xml:space="preserve">ANISATIONAL AUTHORISATIONS </w:t>
      </w:r>
      <w:r w:rsidR="0078141A" w:rsidRPr="0078141A">
        <w:rPr>
          <w:rFonts w:ascii="Arial" w:hAnsi="Arial" w:cs="Arial"/>
          <w:b/>
          <w:highlight w:val="yellow"/>
        </w:rPr>
        <w:t>AND OTHER LEGAL REQUIREMENTS</w:t>
      </w:r>
    </w:p>
    <w:p w14:paraId="1640CD30" w14:textId="77777777" w:rsidR="0078141A" w:rsidRPr="0078141A" w:rsidRDefault="0078141A" w:rsidP="008D2560">
      <w:pPr>
        <w:spacing w:after="0" w:line="240" w:lineRule="auto"/>
        <w:jc w:val="both"/>
        <w:rPr>
          <w:rFonts w:ascii="Arial" w:hAnsi="Arial" w:cs="Arial"/>
          <w:b/>
          <w:highlight w:val="yellow"/>
        </w:rPr>
      </w:pPr>
    </w:p>
    <w:p w14:paraId="4F0C5B84" w14:textId="77777777" w:rsidR="0078141A" w:rsidRPr="0078141A" w:rsidRDefault="0078141A" w:rsidP="008D2560">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81FAFD2" w14:textId="77777777" w:rsidR="0078141A" w:rsidRPr="0078141A" w:rsidRDefault="0078141A" w:rsidP="008D2560">
      <w:pPr>
        <w:spacing w:after="0" w:line="240" w:lineRule="auto"/>
        <w:jc w:val="both"/>
        <w:rPr>
          <w:rFonts w:ascii="Arial" w:hAnsi="Arial" w:cs="Arial"/>
          <w:b/>
          <w:highlight w:val="yellow"/>
        </w:rPr>
      </w:pPr>
    </w:p>
    <w:p w14:paraId="62A8CF19" w14:textId="77777777" w:rsidR="0078141A" w:rsidRPr="0078141A" w:rsidRDefault="0078141A" w:rsidP="008D2560">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011DDAB0" w14:textId="77777777" w:rsidR="0078141A" w:rsidRPr="0078141A" w:rsidRDefault="0078141A" w:rsidP="008D2560">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1"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715B34ED" w14:textId="77777777" w:rsidR="0078141A" w:rsidRPr="0078141A" w:rsidRDefault="0078141A" w:rsidP="008D2560">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31E7CFF3"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530A61A2"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0505AB1"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5B42626"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5B283E38"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Date</w:t>
            </w:r>
          </w:p>
        </w:tc>
      </w:tr>
      <w:tr w:rsidR="0078141A" w:rsidRPr="0078141A" w14:paraId="72A820D3"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25215C72"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E4399D" w14:textId="77777777" w:rsidR="0078141A" w:rsidRPr="0078141A" w:rsidRDefault="0078141A" w:rsidP="008D2560">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D82F85A" w14:textId="77777777" w:rsidR="0078141A" w:rsidRPr="0078141A" w:rsidRDefault="0078141A" w:rsidP="008D2560">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47E7701" w14:textId="77777777" w:rsidR="0078141A" w:rsidRPr="0078141A" w:rsidRDefault="0078141A" w:rsidP="008D2560">
            <w:pPr>
              <w:keepNext/>
              <w:spacing w:after="0" w:line="240" w:lineRule="auto"/>
              <w:rPr>
                <w:rFonts w:ascii="Arial" w:hAnsi="Arial"/>
                <w:lang w:val="en-US"/>
              </w:rPr>
            </w:pPr>
          </w:p>
        </w:tc>
      </w:tr>
      <w:tr w:rsidR="0078141A" w:rsidRPr="0078141A" w14:paraId="79E9957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37003916"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9AD357" w14:textId="77777777" w:rsidR="0078141A" w:rsidRPr="0078141A" w:rsidRDefault="0078141A" w:rsidP="008D2560">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34AA7BFC" w14:textId="77777777" w:rsidR="0078141A" w:rsidRPr="0078141A" w:rsidRDefault="0078141A" w:rsidP="008D2560">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B63420D" w14:textId="77777777" w:rsidR="0078141A" w:rsidRPr="0078141A" w:rsidRDefault="0078141A" w:rsidP="008D2560">
            <w:pPr>
              <w:keepNext/>
              <w:spacing w:after="0" w:line="240" w:lineRule="auto"/>
              <w:rPr>
                <w:rFonts w:ascii="Arial" w:hAnsi="Arial"/>
                <w:lang w:val="en-US"/>
              </w:rPr>
            </w:pPr>
          </w:p>
        </w:tc>
      </w:tr>
      <w:tr w:rsidR="0078141A" w:rsidRPr="0078141A" w14:paraId="3427688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11888B2" w14:textId="77777777" w:rsidR="0078141A" w:rsidRPr="0078141A" w:rsidRDefault="0078141A" w:rsidP="008D2560">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40D5A0" w14:textId="77777777" w:rsidR="0078141A" w:rsidRPr="0078141A" w:rsidRDefault="0078141A" w:rsidP="008D2560">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53504778" w14:textId="77777777" w:rsidR="0078141A" w:rsidRPr="0078141A" w:rsidRDefault="0078141A" w:rsidP="008D2560">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9D2B99C" w14:textId="77777777" w:rsidR="0078141A" w:rsidRPr="0078141A" w:rsidRDefault="0078141A" w:rsidP="008D2560">
            <w:pPr>
              <w:keepNext/>
              <w:spacing w:after="0" w:line="240" w:lineRule="auto"/>
              <w:rPr>
                <w:rFonts w:ascii="Arial" w:hAnsi="Arial"/>
                <w:lang w:val="en-US"/>
              </w:rPr>
            </w:pPr>
          </w:p>
        </w:tc>
      </w:tr>
      <w:tr w:rsidR="0078141A" w:rsidRPr="0078141A" w14:paraId="5CA616F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6E27249" w14:textId="77777777" w:rsidR="0078141A" w:rsidRPr="0078141A" w:rsidRDefault="0078141A" w:rsidP="008D2560">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2"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4759E6" w14:textId="77777777" w:rsidR="0078141A" w:rsidRPr="0078141A" w:rsidRDefault="0078141A" w:rsidP="008D2560">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509E4E" w14:textId="77777777" w:rsidR="0078141A" w:rsidRPr="0078141A" w:rsidRDefault="0078141A" w:rsidP="008D2560">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3D5D055" w14:textId="77777777" w:rsidR="0078141A" w:rsidRPr="0078141A" w:rsidRDefault="0078141A" w:rsidP="008D2560">
            <w:pPr>
              <w:keepNext/>
              <w:spacing w:after="0" w:line="240" w:lineRule="auto"/>
              <w:rPr>
                <w:rFonts w:ascii="Arial" w:hAnsi="Arial"/>
                <w:lang w:val="en-US"/>
              </w:rPr>
            </w:pPr>
          </w:p>
        </w:tc>
      </w:tr>
    </w:tbl>
    <w:p w14:paraId="1C6A26FB" w14:textId="77777777" w:rsidR="008D2560" w:rsidRDefault="008D2560" w:rsidP="008D2560">
      <w:pPr>
        <w:spacing w:after="0" w:line="240" w:lineRule="auto"/>
        <w:jc w:val="both"/>
        <w:rPr>
          <w:rFonts w:ascii="Arial" w:hAnsi="Arial" w:cs="Arial"/>
          <w:highlight w:val="yellow"/>
        </w:rPr>
      </w:pPr>
    </w:p>
    <w:p w14:paraId="6ACC8DAC" w14:textId="7D1B53C8" w:rsidR="0078141A" w:rsidRPr="0078141A" w:rsidRDefault="00404955" w:rsidP="008D2560">
      <w:pPr>
        <w:spacing w:after="0" w:line="240" w:lineRule="auto"/>
        <w:jc w:val="both"/>
        <w:rPr>
          <w:rFonts w:ascii="Arial" w:eastAsia="Calibri"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4463EE4E" w14:textId="77777777" w:rsidR="0078141A" w:rsidRPr="0078141A" w:rsidRDefault="0078141A" w:rsidP="008D2560">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48B9F2B0" w14:textId="77777777" w:rsidR="0078141A" w:rsidRPr="0078141A" w:rsidRDefault="0078141A" w:rsidP="008D2560">
      <w:pPr>
        <w:spacing w:after="0" w:line="240" w:lineRule="auto"/>
        <w:jc w:val="both"/>
        <w:rPr>
          <w:rFonts w:ascii="Arial" w:hAnsi="Arial" w:cs="Arial"/>
          <w:bCs/>
          <w:highlight w:val="yellow"/>
        </w:rPr>
      </w:pPr>
    </w:p>
    <w:p w14:paraId="20A0274D" w14:textId="77777777" w:rsidR="0078141A" w:rsidRPr="0078141A" w:rsidRDefault="0078141A" w:rsidP="008D2560">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003BD3">
        <w:rPr>
          <w:rFonts w:ascii="Arial" w:hAnsi="Arial" w:cs="Arial"/>
          <w:highlight w:val="yellow"/>
        </w:rPr>
        <w:t>medication(s)</w:t>
      </w:r>
      <w:r w:rsidRPr="0078141A">
        <w:rPr>
          <w:rFonts w:ascii="Arial" w:hAnsi="Arial" w:cs="Arial"/>
          <w:highlight w:val="yellow"/>
        </w:rPr>
        <w:t xml:space="preserve"> listed only in accordance with the PGD. </w:t>
      </w:r>
    </w:p>
    <w:p w14:paraId="3B1074E3" w14:textId="77777777" w:rsidR="0078141A" w:rsidRPr="0078141A" w:rsidRDefault="0078141A" w:rsidP="008D2560">
      <w:pPr>
        <w:spacing w:after="0" w:line="240" w:lineRule="auto"/>
        <w:jc w:val="both"/>
        <w:rPr>
          <w:rFonts w:ascii="Arial" w:hAnsi="Arial" w:cs="Arial"/>
          <w:highlight w:val="yellow"/>
        </w:rPr>
      </w:pPr>
    </w:p>
    <w:p w14:paraId="0160FFFC" w14:textId="77777777" w:rsidR="0078141A" w:rsidRPr="0078141A" w:rsidRDefault="0078141A" w:rsidP="008D2560">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01492005" w14:textId="77777777" w:rsidR="0078141A" w:rsidRPr="0078141A" w:rsidRDefault="0078141A" w:rsidP="008D2560">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6D5E1F81" w14:textId="77777777" w:rsidR="0078141A" w:rsidRPr="0078141A" w:rsidRDefault="0078141A" w:rsidP="008D2560">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4EEB8C56" w14:textId="77777777" w:rsidR="0078141A" w:rsidRPr="00A03890" w:rsidRDefault="0078141A" w:rsidP="008D2560">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3D73A31F" w14:textId="77777777" w:rsidR="00A03890" w:rsidRPr="0078141A" w:rsidRDefault="00A03890" w:rsidP="008D2560">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w:t>
      </w:r>
      <w:proofErr w:type="gramStart"/>
      <w:r>
        <w:rPr>
          <w:rFonts w:ascii="Arial" w:hAnsi="Arial" w:cs="Arial"/>
          <w:bCs/>
          <w:highlight w:val="yellow"/>
        </w:rPr>
        <w:t>requirements</w:t>
      </w:r>
      <w:proofErr w:type="gramEnd"/>
      <w:r>
        <w:rPr>
          <w:rFonts w:ascii="Arial" w:hAnsi="Arial" w:cs="Arial"/>
          <w:bCs/>
          <w:highlight w:val="yellow"/>
        </w:rPr>
        <w:t xml:space="preserve"> </w:t>
      </w:r>
    </w:p>
    <w:p w14:paraId="1845BAF9" w14:textId="77777777" w:rsidR="00234A16" w:rsidRPr="007A1448" w:rsidRDefault="00AE6867" w:rsidP="008D2560">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003BD3">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4" w:name="Table2"/>
    </w:p>
    <w:bookmarkEnd w:id="4"/>
    <w:p w14:paraId="4622ACB6" w14:textId="461CB0C9" w:rsidR="00476876" w:rsidRDefault="00476876" w:rsidP="008D2560">
      <w:pPr>
        <w:spacing w:after="0" w:line="240" w:lineRule="auto"/>
        <w:rPr>
          <w:rFonts w:ascii="Arial" w:hAnsi="Arial"/>
        </w:rPr>
      </w:pPr>
    </w:p>
    <w:p w14:paraId="55B6DB4C" w14:textId="6307C900" w:rsidR="008A404F" w:rsidRDefault="008A404F" w:rsidP="008D2560">
      <w:pPr>
        <w:spacing w:after="0" w:line="240" w:lineRule="auto"/>
        <w:rPr>
          <w:rFonts w:ascii="Arial" w:hAnsi="Arial"/>
        </w:rPr>
      </w:pPr>
    </w:p>
    <w:p w14:paraId="3CB6EF66" w14:textId="510AF332" w:rsidR="008A404F" w:rsidRDefault="008A404F" w:rsidP="008D2560">
      <w:pPr>
        <w:spacing w:after="0" w:line="240" w:lineRule="auto"/>
        <w:rPr>
          <w:rFonts w:ascii="Arial" w:hAnsi="Arial"/>
        </w:rPr>
      </w:pPr>
    </w:p>
    <w:p w14:paraId="4F0B2547" w14:textId="77777777" w:rsidR="008D2560" w:rsidRDefault="008D2560"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rPr>
      </w:pPr>
    </w:p>
    <w:p w14:paraId="3B489C2E" w14:textId="3F3E2B2D" w:rsidR="00D10926" w:rsidRDefault="00D10926"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Characteristics of staff</w:t>
      </w:r>
    </w:p>
    <w:p w14:paraId="2DB3F549" w14:textId="77777777" w:rsidR="008D2560" w:rsidRDefault="008D2560"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639E8" w:rsidRPr="00D83FBB" w14:paraId="3B00EA7A"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49439FFE" w14:textId="77777777" w:rsidR="00D83FBB" w:rsidRPr="00D83FBB" w:rsidRDefault="00D83FBB" w:rsidP="008D2560">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5DBAE6" w14:textId="77777777" w:rsidR="00D83FBB" w:rsidRPr="00D83FBB" w:rsidRDefault="00D83FBB" w:rsidP="008D2560">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166EFD87" w14:textId="77777777" w:rsidR="00D83FBB" w:rsidRPr="00D83FBB" w:rsidRDefault="00D83FBB" w:rsidP="008D2560">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639E8" w:rsidRPr="00D83FBB" w14:paraId="3181CBDD"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2D301A45" w14:textId="77777777" w:rsidR="00D83FBB" w:rsidRPr="00D83FBB" w:rsidRDefault="00D83FBB" w:rsidP="008D2560">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5AB4C2" w14:textId="4C82D725" w:rsidR="0085194E" w:rsidRPr="008D2560" w:rsidRDefault="00D83FBB" w:rsidP="008D2560">
            <w:pPr>
              <w:autoSpaceDE w:val="0"/>
              <w:autoSpaceDN w:val="0"/>
              <w:adjustRightInd w:val="0"/>
              <w:spacing w:after="0" w:line="240" w:lineRule="auto"/>
              <w:rPr>
                <w:rFonts w:ascii="Arial" w:hAnsi="Arial" w:cs="Arial"/>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w:t>
            </w:r>
            <w:r w:rsidRPr="008D2560">
              <w:rPr>
                <w:rFonts w:ascii="Arial" w:hAnsi="Arial" w:cs="Arial"/>
                <w:szCs w:val="23"/>
              </w:rPr>
              <w:t xml:space="preserve">successfully completed the competencies to undertake clinical assessment of </w:t>
            </w:r>
            <w:r w:rsidR="00926F10">
              <w:rPr>
                <w:rFonts w:ascii="Arial" w:hAnsi="Arial" w:cs="Arial"/>
                <w:szCs w:val="23"/>
              </w:rPr>
              <w:t xml:space="preserve">an individual </w:t>
            </w:r>
            <w:r w:rsidRPr="008D2560">
              <w:rPr>
                <w:rFonts w:ascii="Arial" w:hAnsi="Arial" w:cs="Arial"/>
                <w:szCs w:val="23"/>
              </w:rPr>
              <w:t xml:space="preserve">leading to diagnosis of the conditions listed. </w:t>
            </w:r>
          </w:p>
          <w:p w14:paraId="029782D4" w14:textId="77D5369D" w:rsidR="008A404F" w:rsidRDefault="008A404F" w:rsidP="008D2560">
            <w:pPr>
              <w:autoSpaceDE w:val="0"/>
              <w:autoSpaceDN w:val="0"/>
              <w:adjustRightInd w:val="0"/>
              <w:spacing w:after="0" w:line="240" w:lineRule="auto"/>
              <w:rPr>
                <w:rFonts w:ascii="Arial" w:eastAsia="Times New Roman" w:hAnsi="Arial" w:cs="Arial"/>
                <w:color w:val="000000"/>
                <w:szCs w:val="23"/>
                <w:lang w:eastAsia="en-GB"/>
              </w:rPr>
            </w:pPr>
            <w:r w:rsidRPr="008D2560">
              <w:rPr>
                <w:rFonts w:ascii="Arial" w:eastAsia="Times New Roman" w:hAnsi="Arial" w:cs="Arial"/>
                <w:szCs w:val="23"/>
                <w:lang w:eastAsia="en-GB"/>
              </w:rPr>
              <w:t xml:space="preserve">Individual has undertaken appropriate training for working under PGDs for the supply and administration of medicines.  Recommended training </w:t>
            </w:r>
            <w:r w:rsidRPr="008A404F">
              <w:rPr>
                <w:rFonts w:ascii="Arial" w:eastAsia="Times New Roman" w:hAnsi="Arial" w:cs="Arial"/>
                <w:color w:val="000000"/>
                <w:szCs w:val="23"/>
                <w:lang w:eastAsia="en-GB"/>
              </w:rPr>
              <w:t xml:space="preserve">- </w:t>
            </w:r>
            <w:hyperlink r:id="rId13" w:history="1">
              <w:r w:rsidRPr="008A404F">
                <w:rPr>
                  <w:rFonts w:ascii="Arial" w:eastAsia="Times New Roman" w:hAnsi="Arial" w:cs="Arial"/>
                  <w:color w:val="0000FF"/>
                  <w:szCs w:val="23"/>
                  <w:u w:val="single"/>
                  <w:lang w:eastAsia="en-GB"/>
                </w:rPr>
                <w:t>eLfH PGD elearning programme</w:t>
              </w:r>
            </w:hyperlink>
            <w:r w:rsidRPr="008A404F">
              <w:rPr>
                <w:rFonts w:ascii="Arial" w:eastAsia="Times New Roman" w:hAnsi="Arial" w:cs="Arial"/>
                <w:color w:val="000000"/>
                <w:szCs w:val="23"/>
                <w:lang w:eastAsia="en-GB"/>
              </w:rPr>
              <w:t xml:space="preserve"> </w:t>
            </w:r>
          </w:p>
          <w:p w14:paraId="5ACF9DA2" w14:textId="7B7FBFB3" w:rsidR="00D83FBB" w:rsidRDefault="00D83FBB" w:rsidP="008D2560">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advised in the RCN Sexual Health Education directory.  </w:t>
            </w:r>
          </w:p>
          <w:p w14:paraId="359F0B50" w14:textId="77777777" w:rsidR="00D83FBB" w:rsidRPr="00D83FBB" w:rsidRDefault="00D83FBB" w:rsidP="008D2560">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639E8" w:rsidRPr="00D83FBB" w14:paraId="289325FE" w14:textId="77777777" w:rsidTr="00D639E8">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5B76A1EB" w14:textId="77777777" w:rsidR="00D83FBB" w:rsidRPr="00D83FBB" w:rsidRDefault="00D83FBB" w:rsidP="008D2560">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2E9CE5" w14:textId="349C0C67" w:rsidR="00D83FBB" w:rsidRPr="00D83FBB" w:rsidRDefault="00D83FBB" w:rsidP="008D2560">
            <w:pPr>
              <w:numPr>
                <w:ilvl w:val="0"/>
                <w:numId w:val="15"/>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sidR="00B811B4">
              <w:rPr>
                <w:rFonts w:ascii="Arial" w:hAnsi="Arial"/>
                <w:lang w:val="en-US"/>
              </w:rPr>
              <w:t>Appendix A</w:t>
            </w:r>
            <w:r w:rsidRPr="00D83FBB">
              <w:rPr>
                <w:rFonts w:ascii="Arial" w:hAnsi="Arial"/>
                <w:lang w:val="en-US"/>
              </w:rPr>
              <w:t xml:space="preserve">) </w:t>
            </w:r>
            <w:r w:rsidRPr="008D2560">
              <w:rPr>
                <w:rFonts w:ascii="Arial" w:hAnsi="Arial"/>
                <w:lang w:val="en-US"/>
              </w:rPr>
              <w:t xml:space="preserve">or complete a self-declaration of competence for </w:t>
            </w:r>
            <w:r w:rsidR="004D3B5C" w:rsidRPr="008D2560">
              <w:rPr>
                <w:rFonts w:ascii="Arial" w:hAnsi="Arial"/>
                <w:bCs/>
              </w:rPr>
              <w:t xml:space="preserve">vulvo-vaginal candidiasis </w:t>
            </w:r>
            <w:r w:rsidR="00E3762D" w:rsidRPr="008D2560">
              <w:rPr>
                <w:rFonts w:ascii="Arial" w:eastAsia="Arial" w:hAnsi="Arial" w:cs="Arial"/>
              </w:rPr>
              <w:t xml:space="preserve">and </w:t>
            </w:r>
            <w:r w:rsidR="00E3762D" w:rsidRPr="008D2560">
              <w:rPr>
                <w:rFonts w:ascii="Arial" w:hAnsi="Arial" w:cs="Arial"/>
              </w:rPr>
              <w:t xml:space="preserve">candidal balanoposthitis </w:t>
            </w:r>
            <w:r w:rsidR="00421064" w:rsidRPr="008D2560">
              <w:rPr>
                <w:rFonts w:ascii="Arial" w:hAnsi="Arial"/>
                <w:bCs/>
              </w:rPr>
              <w:t>infection testing and</w:t>
            </w:r>
            <w:r w:rsidR="00421064" w:rsidRPr="00421064">
              <w:rPr>
                <w:rFonts w:ascii="Arial" w:hAnsi="Arial"/>
                <w:bCs/>
              </w:rPr>
              <w:t>/or treatment</w:t>
            </w:r>
            <w:r w:rsidRPr="002F0C8D">
              <w:rPr>
                <w:rFonts w:ascii="Arial" w:hAnsi="Arial"/>
                <w:lang w:val="en-US"/>
              </w:rPr>
              <w:t>.</w:t>
            </w:r>
          </w:p>
          <w:p w14:paraId="2445E5F1" w14:textId="77777777" w:rsidR="00D83FBB" w:rsidRPr="00D83FBB" w:rsidRDefault="00D83FBB" w:rsidP="008D2560">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4" w:history="1">
              <w:r w:rsidRPr="00D83FBB">
                <w:rPr>
                  <w:rFonts w:ascii="Arial" w:hAnsi="Arial"/>
                  <w:color w:val="0000FF"/>
                  <w:u w:val="single"/>
                </w:rPr>
                <w:t xml:space="preserve"> NICE Competency Framework for health professionals using patient group directions</w:t>
              </w:r>
            </w:hyperlink>
          </w:p>
        </w:tc>
      </w:tr>
      <w:tr w:rsidR="00D639E8" w:rsidRPr="00D83FBB" w14:paraId="401D9888"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30255A24" w14:textId="77777777" w:rsidR="00D83FBB" w:rsidRPr="00D83FBB" w:rsidRDefault="00D83FBB" w:rsidP="008D2560">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FFDAE4" w14:textId="77777777" w:rsidR="00D83FBB" w:rsidRPr="00D83FBB" w:rsidRDefault="00D83FBB" w:rsidP="008D2560">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297D1F11" w14:textId="77777777" w:rsidR="00D83FBB" w:rsidRPr="00D83FBB" w:rsidRDefault="00D83FBB" w:rsidP="008D2560">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83FBB" w:rsidRPr="00D83FBB" w14:paraId="7C5F3511"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4A716C94" w14:textId="77777777" w:rsidR="00D83FBB" w:rsidRPr="00D83FBB" w:rsidRDefault="00D83FBB" w:rsidP="008D2560">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6B83BC11" w14:textId="77777777" w:rsidR="00D10926" w:rsidRPr="00D10926" w:rsidRDefault="00D10926" w:rsidP="008D2560">
      <w:pPr>
        <w:spacing w:after="0" w:line="240" w:lineRule="auto"/>
        <w:jc w:val="center"/>
        <w:rPr>
          <w:rFonts w:ascii="Arial" w:hAnsi="Arial" w:cs="Arial"/>
          <w:b/>
          <w:sz w:val="2"/>
          <w:szCs w:val="2"/>
        </w:rPr>
      </w:pPr>
      <w:r w:rsidRPr="00D10926">
        <w:rPr>
          <w:rFonts w:ascii="Arial" w:hAnsi="Arial" w:cs="Arial"/>
          <w:b/>
          <w:sz w:val="2"/>
          <w:szCs w:val="2"/>
        </w:rPr>
        <w:br w:type="page"/>
      </w:r>
    </w:p>
    <w:p w14:paraId="37D2D1C9" w14:textId="77777777" w:rsidR="00D10926" w:rsidRDefault="00D10926"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 xml:space="preserve">Clinical condition or situation to which this PGD </w:t>
      </w:r>
      <w:proofErr w:type="gramStart"/>
      <w:r w:rsidRPr="00D10926">
        <w:rPr>
          <w:rFonts w:ascii="Arial" w:hAnsi="Arial" w:cs="Arial"/>
          <w:b/>
        </w:rPr>
        <w:t>applies</w:t>
      </w:r>
      <w:proofErr w:type="gramEnd"/>
    </w:p>
    <w:p w14:paraId="2DC6DE5E" w14:textId="77777777" w:rsidR="009F54DC" w:rsidRPr="00D10926" w:rsidRDefault="009F54DC"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7738" w:rsidRPr="00D83FBB" w14:paraId="66332B48" w14:textId="77777777" w:rsidTr="00D639E8">
        <w:tc>
          <w:tcPr>
            <w:tcW w:w="3261" w:type="dxa"/>
            <w:shd w:val="clear" w:color="auto" w:fill="D9D9D9"/>
          </w:tcPr>
          <w:p w14:paraId="414D8787" w14:textId="77777777" w:rsidR="003B7738" w:rsidRPr="00D83FBB" w:rsidRDefault="003B7738"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Clinical condition or situation to which this PGD applies</w:t>
            </w:r>
          </w:p>
        </w:tc>
        <w:tc>
          <w:tcPr>
            <w:tcW w:w="6662" w:type="dxa"/>
          </w:tcPr>
          <w:p w14:paraId="5655158A" w14:textId="77777777" w:rsidR="004D3B5C" w:rsidRPr="008D2560" w:rsidRDefault="004D3B5C" w:rsidP="007176D2">
            <w:pPr>
              <w:pStyle w:val="ListParagraph"/>
              <w:numPr>
                <w:ilvl w:val="0"/>
                <w:numId w:val="21"/>
              </w:numPr>
              <w:spacing w:after="0" w:line="240" w:lineRule="auto"/>
              <w:rPr>
                <w:rFonts w:ascii="Arial" w:hAnsi="Arial" w:cs="Arial"/>
              </w:rPr>
            </w:pPr>
            <w:r w:rsidRPr="008D2560">
              <w:rPr>
                <w:rFonts w:ascii="Arial" w:hAnsi="Arial" w:cs="Arial"/>
              </w:rPr>
              <w:t>Vulvo-vaginal candidiasis</w:t>
            </w:r>
          </w:p>
          <w:p w14:paraId="192844A0" w14:textId="77777777" w:rsidR="004D3B5C" w:rsidRPr="008D2560" w:rsidRDefault="004D3B5C" w:rsidP="008D2560">
            <w:pPr>
              <w:spacing w:after="0" w:line="240" w:lineRule="auto"/>
              <w:rPr>
                <w:rFonts w:ascii="Arial" w:hAnsi="Arial" w:cs="Arial"/>
              </w:rPr>
            </w:pPr>
          </w:p>
          <w:p w14:paraId="38DD5A69" w14:textId="77777777" w:rsidR="00D301C0" w:rsidRPr="008D2560" w:rsidRDefault="004D3B5C" w:rsidP="008D2560">
            <w:pPr>
              <w:spacing w:after="0" w:line="240" w:lineRule="auto"/>
              <w:rPr>
                <w:rFonts w:ascii="Arial" w:hAnsi="Arial" w:cs="Arial"/>
                <w:sz w:val="20"/>
                <w:szCs w:val="20"/>
              </w:rPr>
            </w:pPr>
            <w:r w:rsidRPr="008D2560">
              <w:rPr>
                <w:rFonts w:ascii="Arial" w:hAnsi="Arial" w:cs="Arial"/>
                <w:b/>
                <w:sz w:val="20"/>
                <w:szCs w:val="20"/>
              </w:rPr>
              <w:t xml:space="preserve">NOTE: </w:t>
            </w:r>
            <w:r w:rsidRPr="008D2560">
              <w:rPr>
                <w:rFonts w:ascii="Arial" w:hAnsi="Arial" w:cs="Arial"/>
                <w:sz w:val="20"/>
                <w:szCs w:val="20"/>
              </w:rPr>
              <w:t xml:space="preserve">The clotrimazole 1% cream is for symptomatic relief only and is not a </w:t>
            </w:r>
            <w:proofErr w:type="gramStart"/>
            <w:r w:rsidRPr="008D2560">
              <w:rPr>
                <w:rFonts w:ascii="Arial" w:hAnsi="Arial" w:cs="Arial"/>
                <w:sz w:val="20"/>
                <w:szCs w:val="20"/>
              </w:rPr>
              <w:t>treatment in itself</w:t>
            </w:r>
            <w:proofErr w:type="gramEnd"/>
            <w:r w:rsidRPr="008D2560">
              <w:rPr>
                <w:rFonts w:ascii="Arial" w:hAnsi="Arial" w:cs="Arial"/>
                <w:sz w:val="20"/>
                <w:szCs w:val="20"/>
              </w:rPr>
              <w:t>.</w:t>
            </w:r>
            <w:r w:rsidR="004F5087" w:rsidRPr="008D2560">
              <w:rPr>
                <w:sz w:val="20"/>
                <w:szCs w:val="20"/>
              </w:rPr>
              <w:t xml:space="preserve"> </w:t>
            </w:r>
            <w:r w:rsidR="004F5087" w:rsidRPr="008D2560">
              <w:rPr>
                <w:rFonts w:ascii="Arial" w:hAnsi="Arial" w:cs="Arial"/>
                <w:sz w:val="20"/>
                <w:szCs w:val="20"/>
              </w:rPr>
              <w:t xml:space="preserve"> </w:t>
            </w:r>
          </w:p>
          <w:p w14:paraId="439BCB35" w14:textId="2CD208AB" w:rsidR="003B7738" w:rsidRPr="008D2560" w:rsidRDefault="00D301C0" w:rsidP="008D2560">
            <w:pPr>
              <w:spacing w:after="0" w:line="240" w:lineRule="auto"/>
              <w:rPr>
                <w:rFonts w:ascii="Arial" w:hAnsi="Arial" w:cs="Arial"/>
                <w:sz w:val="20"/>
                <w:szCs w:val="20"/>
              </w:rPr>
            </w:pPr>
            <w:bookmarkStart w:id="5" w:name="_Hlk129008100"/>
            <w:r w:rsidRPr="008D2560">
              <w:rPr>
                <w:rFonts w:ascii="Arial" w:hAnsi="Arial" w:cs="Arial"/>
                <w:sz w:val="20"/>
                <w:szCs w:val="20"/>
              </w:rPr>
              <w:t>C</w:t>
            </w:r>
            <w:r w:rsidR="004F5087" w:rsidRPr="008D2560">
              <w:rPr>
                <w:rFonts w:ascii="Arial" w:hAnsi="Arial" w:cs="Arial"/>
                <w:sz w:val="20"/>
                <w:szCs w:val="20"/>
              </w:rPr>
              <w:t xml:space="preserve">lotrimazole 1% w/w cream </w:t>
            </w:r>
            <w:r w:rsidR="00383654" w:rsidRPr="008D2560">
              <w:rPr>
                <w:rFonts w:ascii="Arial" w:hAnsi="Arial" w:cs="Arial"/>
                <w:sz w:val="20"/>
                <w:szCs w:val="20"/>
              </w:rPr>
              <w:t xml:space="preserve">for use in vulvo-vaginal candidiasis </w:t>
            </w:r>
            <w:r w:rsidR="00C3432D" w:rsidRPr="008D2560">
              <w:rPr>
                <w:rFonts w:ascii="Arial" w:hAnsi="Arial" w:cs="Arial"/>
                <w:sz w:val="20"/>
                <w:szCs w:val="20"/>
              </w:rPr>
              <w:t>should be considered</w:t>
            </w:r>
            <w:r w:rsidR="004F5087" w:rsidRPr="008D2560">
              <w:rPr>
                <w:rFonts w:ascii="Arial" w:hAnsi="Arial" w:cs="Arial"/>
                <w:sz w:val="20"/>
                <w:szCs w:val="20"/>
              </w:rPr>
              <w:t xml:space="preserve"> in addition to </w:t>
            </w:r>
            <w:r w:rsidR="00E046A1" w:rsidRPr="008D2560">
              <w:rPr>
                <w:rFonts w:ascii="Arial" w:hAnsi="Arial" w:cs="Arial"/>
                <w:sz w:val="20"/>
                <w:szCs w:val="20"/>
              </w:rPr>
              <w:t xml:space="preserve">either </w:t>
            </w:r>
            <w:r w:rsidR="005D1908" w:rsidRPr="008D2560">
              <w:rPr>
                <w:rFonts w:ascii="Arial" w:hAnsi="Arial" w:cs="Arial"/>
                <w:sz w:val="20"/>
                <w:szCs w:val="20"/>
              </w:rPr>
              <w:t xml:space="preserve">single dose oral fluconazole or </w:t>
            </w:r>
            <w:r w:rsidR="00E046A1" w:rsidRPr="008D2560">
              <w:rPr>
                <w:rFonts w:ascii="Arial" w:hAnsi="Arial" w:cs="Arial"/>
                <w:sz w:val="20"/>
                <w:szCs w:val="20"/>
              </w:rPr>
              <w:t xml:space="preserve">a </w:t>
            </w:r>
            <w:r w:rsidR="005D1908" w:rsidRPr="008D2560">
              <w:rPr>
                <w:rFonts w:ascii="Arial" w:hAnsi="Arial" w:cs="Arial"/>
                <w:sz w:val="20"/>
                <w:szCs w:val="20"/>
              </w:rPr>
              <w:t xml:space="preserve">single dose </w:t>
            </w:r>
            <w:r w:rsidR="00E046A1" w:rsidRPr="008D2560">
              <w:rPr>
                <w:rFonts w:ascii="Arial" w:hAnsi="Arial" w:cs="Arial"/>
                <w:sz w:val="20"/>
                <w:szCs w:val="20"/>
              </w:rPr>
              <w:t>c</w:t>
            </w:r>
            <w:r w:rsidR="005D1908" w:rsidRPr="008D2560">
              <w:rPr>
                <w:rFonts w:ascii="Arial" w:hAnsi="Arial" w:cs="Arial"/>
                <w:sz w:val="20"/>
                <w:szCs w:val="20"/>
              </w:rPr>
              <w:t xml:space="preserve">lotrimazole pessary </w:t>
            </w:r>
            <w:r w:rsidRPr="008D2560">
              <w:rPr>
                <w:rFonts w:ascii="Arial" w:hAnsi="Arial" w:cs="Arial"/>
                <w:sz w:val="20"/>
                <w:szCs w:val="20"/>
              </w:rPr>
              <w:t>-</w:t>
            </w:r>
            <w:r w:rsidR="004F5087" w:rsidRPr="008D2560">
              <w:rPr>
                <w:rFonts w:ascii="Arial" w:hAnsi="Arial" w:cs="Arial"/>
                <w:sz w:val="20"/>
                <w:szCs w:val="20"/>
              </w:rPr>
              <w:t xml:space="preserve"> see separate PGDs for fluconazole oral capsules or clotrimazole pessaries.</w:t>
            </w:r>
          </w:p>
          <w:p w14:paraId="10A354DA" w14:textId="77777777" w:rsidR="008D2560" w:rsidRPr="008D2560" w:rsidRDefault="008D2560" w:rsidP="008D2560">
            <w:pPr>
              <w:spacing w:after="0" w:line="240" w:lineRule="auto"/>
              <w:rPr>
                <w:rFonts w:ascii="Arial" w:hAnsi="Arial" w:cs="Arial"/>
              </w:rPr>
            </w:pPr>
          </w:p>
          <w:bookmarkEnd w:id="5"/>
          <w:p w14:paraId="1EE22F09" w14:textId="474C8184" w:rsidR="007A7329" w:rsidRPr="008D2560" w:rsidRDefault="007A7329" w:rsidP="007176D2">
            <w:pPr>
              <w:pStyle w:val="ListParagraph"/>
              <w:numPr>
                <w:ilvl w:val="0"/>
                <w:numId w:val="21"/>
              </w:numPr>
              <w:spacing w:after="0" w:line="240" w:lineRule="auto"/>
              <w:rPr>
                <w:rFonts w:ascii="Arial" w:hAnsi="Arial" w:cs="Arial"/>
              </w:rPr>
            </w:pPr>
            <w:r w:rsidRPr="008D2560">
              <w:rPr>
                <w:rFonts w:ascii="Arial" w:hAnsi="Arial" w:cs="Arial"/>
              </w:rPr>
              <w:t>Candidal balanoposthitis</w:t>
            </w:r>
          </w:p>
        </w:tc>
      </w:tr>
      <w:tr w:rsidR="003B7738" w:rsidRPr="00D83FBB" w14:paraId="20DBBF3C" w14:textId="77777777" w:rsidTr="00D639E8">
        <w:tc>
          <w:tcPr>
            <w:tcW w:w="3261" w:type="dxa"/>
            <w:shd w:val="clear" w:color="auto" w:fill="D9D9D9"/>
          </w:tcPr>
          <w:p w14:paraId="54106024" w14:textId="77777777" w:rsidR="003B7738" w:rsidRPr="00D83FBB" w:rsidRDefault="003B7738"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Criteria for inclusion</w:t>
            </w:r>
          </w:p>
        </w:tc>
        <w:tc>
          <w:tcPr>
            <w:tcW w:w="6662" w:type="dxa"/>
          </w:tcPr>
          <w:p w14:paraId="13453001" w14:textId="7C3EF7FC" w:rsidR="004D3B5C" w:rsidRPr="008D2560" w:rsidRDefault="004D3B5C" w:rsidP="007176D2">
            <w:pPr>
              <w:pStyle w:val="ListParagraph"/>
              <w:numPr>
                <w:ilvl w:val="0"/>
                <w:numId w:val="20"/>
              </w:numPr>
              <w:spacing w:after="0" w:line="240" w:lineRule="auto"/>
              <w:rPr>
                <w:rFonts w:ascii="Arial" w:hAnsi="Arial" w:cs="Arial"/>
              </w:rPr>
            </w:pPr>
            <w:r w:rsidRPr="008D2560">
              <w:rPr>
                <w:rFonts w:ascii="Arial" w:hAnsi="Arial" w:cs="Arial"/>
              </w:rPr>
              <w:t xml:space="preserve">An individual </w:t>
            </w:r>
            <w:r w:rsidR="008D2560" w:rsidRPr="008D2560">
              <w:rPr>
                <w:rFonts w:ascii="Arial" w:hAnsi="Arial" w:cs="Arial"/>
              </w:rPr>
              <w:t xml:space="preserve">aged 13 years or over </w:t>
            </w:r>
            <w:r w:rsidRPr="008D2560">
              <w:rPr>
                <w:rFonts w:ascii="Arial" w:hAnsi="Arial" w:cs="Arial"/>
              </w:rPr>
              <w:t>with a confirmed diagnosis of vulvo-vaginal candidiasis</w:t>
            </w:r>
          </w:p>
          <w:p w14:paraId="5A1EAB89" w14:textId="67B29EAF" w:rsidR="00423059" w:rsidRPr="008D2560" w:rsidRDefault="00423059" w:rsidP="008D2560">
            <w:pPr>
              <w:spacing w:after="0" w:line="240" w:lineRule="auto"/>
              <w:ind w:left="360"/>
              <w:rPr>
                <w:rFonts w:ascii="Arial" w:hAnsi="Arial" w:cs="Arial"/>
                <w:b/>
                <w:bCs/>
              </w:rPr>
            </w:pPr>
            <w:r w:rsidRPr="008D2560">
              <w:rPr>
                <w:rFonts w:ascii="Arial" w:hAnsi="Arial" w:cs="Arial"/>
                <w:b/>
                <w:bCs/>
              </w:rPr>
              <w:t>OR</w:t>
            </w:r>
          </w:p>
          <w:p w14:paraId="5B5BFD02" w14:textId="28F40136" w:rsidR="007A7329" w:rsidRPr="008D2560" w:rsidRDefault="007A7329" w:rsidP="007176D2">
            <w:pPr>
              <w:pStyle w:val="ListParagraph"/>
              <w:numPr>
                <w:ilvl w:val="0"/>
                <w:numId w:val="20"/>
              </w:numPr>
              <w:spacing w:after="0" w:line="240" w:lineRule="auto"/>
              <w:rPr>
                <w:rFonts w:ascii="Arial" w:hAnsi="Arial" w:cs="Arial"/>
              </w:rPr>
            </w:pPr>
            <w:r w:rsidRPr="008D2560">
              <w:rPr>
                <w:rFonts w:ascii="Arial" w:hAnsi="Arial" w:cs="Arial"/>
              </w:rPr>
              <w:t xml:space="preserve">An individual </w:t>
            </w:r>
            <w:r w:rsidR="008D2560" w:rsidRPr="008D2560">
              <w:rPr>
                <w:rFonts w:ascii="Arial" w:hAnsi="Arial" w:cs="Arial"/>
              </w:rPr>
              <w:t xml:space="preserve">aged 16 years or over </w:t>
            </w:r>
            <w:r w:rsidRPr="008D2560">
              <w:rPr>
                <w:rFonts w:ascii="Arial" w:hAnsi="Arial" w:cs="Arial"/>
              </w:rPr>
              <w:t>with a confirmed diagnosis of candidal balanoposthitis</w:t>
            </w:r>
          </w:p>
          <w:p w14:paraId="604F518E" w14:textId="77777777" w:rsidR="009040FC" w:rsidRPr="008D2560" w:rsidRDefault="009040FC" w:rsidP="008D2560">
            <w:pPr>
              <w:spacing w:after="0" w:line="240" w:lineRule="auto"/>
              <w:rPr>
                <w:rFonts w:ascii="Arial" w:hAnsi="Arial" w:cs="Arial"/>
                <w:strike/>
              </w:rPr>
            </w:pPr>
          </w:p>
          <w:p w14:paraId="5DF8A175" w14:textId="77777777" w:rsidR="00C044D2" w:rsidRPr="008D2560" w:rsidRDefault="00C044D2" w:rsidP="008D2560">
            <w:pPr>
              <w:overflowPunct w:val="0"/>
              <w:autoSpaceDE w:val="0"/>
              <w:autoSpaceDN w:val="0"/>
              <w:adjustRightInd w:val="0"/>
              <w:spacing w:after="0" w:line="240" w:lineRule="auto"/>
              <w:contextualSpacing/>
              <w:textAlignment w:val="baseline"/>
              <w:rPr>
                <w:rFonts w:ascii="Arial" w:eastAsia="Calibri" w:hAnsi="Arial" w:cs="Arial"/>
              </w:rPr>
            </w:pPr>
            <w:r w:rsidRPr="008D2560">
              <w:rPr>
                <w:rFonts w:ascii="Arial" w:eastAsia="Calibri" w:hAnsi="Arial" w:cs="Arial"/>
                <w:b/>
                <w:highlight w:val="yellow"/>
              </w:rPr>
              <w:t>NOTE</w:t>
            </w:r>
            <w:r w:rsidRPr="008D2560">
              <w:rPr>
                <w:rFonts w:ascii="Arial" w:eastAsia="Calibri" w:hAnsi="Arial" w:cs="Arial"/>
                <w:highlight w:val="yellow"/>
              </w:rPr>
              <w:t xml:space="preserve"> – all criteria for inclusion within the BASHH approved national PGD templates for sexual health are based on diagnostic management in line with BASHH guidance.  Where services do not have access to diagnostics and treatment is syndromic then the PGD template</w:t>
            </w:r>
            <w:r w:rsidR="001F068A" w:rsidRPr="008D2560">
              <w:rPr>
                <w:rFonts w:ascii="Arial" w:eastAsia="Calibri" w:hAnsi="Arial" w:cs="Arial"/>
                <w:highlight w:val="yellow"/>
              </w:rPr>
              <w:t xml:space="preserve"> will</w:t>
            </w:r>
            <w:r w:rsidRPr="008D2560">
              <w:rPr>
                <w:rFonts w:ascii="Arial" w:eastAsia="Calibri" w:hAnsi="Arial" w:cs="Arial"/>
                <w:highlight w:val="yellow"/>
              </w:rPr>
              <w:t xml:space="preserve"> need to be locally adapted to reflect local practice being mindful of the BASHH guidance.</w:t>
            </w:r>
          </w:p>
          <w:p w14:paraId="2656DC6C" w14:textId="77777777" w:rsidR="00C044D2" w:rsidRPr="008D2560" w:rsidRDefault="00C044D2" w:rsidP="008D2560">
            <w:pPr>
              <w:overflowPunct w:val="0"/>
              <w:autoSpaceDE w:val="0"/>
              <w:autoSpaceDN w:val="0"/>
              <w:adjustRightInd w:val="0"/>
              <w:spacing w:after="0" w:line="240" w:lineRule="auto"/>
              <w:contextualSpacing/>
              <w:textAlignment w:val="baseline"/>
              <w:rPr>
                <w:rFonts w:ascii="Arial" w:eastAsia="Calibri" w:hAnsi="Arial" w:cs="Arial"/>
                <w:highlight w:val="yellow"/>
              </w:rPr>
            </w:pPr>
            <w:r w:rsidRPr="008D2560">
              <w:rPr>
                <w:rFonts w:ascii="Arial" w:eastAsia="Calibri" w:hAnsi="Arial" w:cs="Arial"/>
                <w:highlight w:val="yellow"/>
              </w:rPr>
              <w:t xml:space="preserve">For </w:t>
            </w:r>
            <w:proofErr w:type="gramStart"/>
            <w:r w:rsidRPr="008D2560">
              <w:rPr>
                <w:rFonts w:ascii="Arial" w:eastAsia="Calibri" w:hAnsi="Arial" w:cs="Arial"/>
                <w:highlight w:val="yellow"/>
              </w:rPr>
              <w:t>example</w:t>
            </w:r>
            <w:proofErr w:type="gramEnd"/>
            <w:r w:rsidRPr="008D2560">
              <w:rPr>
                <w:rFonts w:ascii="Arial" w:eastAsia="Calibri" w:hAnsi="Arial" w:cs="Arial"/>
                <w:highlight w:val="yellow"/>
              </w:rPr>
              <w:t xml:space="preserve"> in this PGD template the following may be considered:</w:t>
            </w:r>
          </w:p>
          <w:p w14:paraId="0034A5ED" w14:textId="77777777" w:rsidR="009040FC" w:rsidRPr="008D2560" w:rsidRDefault="00C044D2" w:rsidP="008D2560">
            <w:pPr>
              <w:pStyle w:val="ListParagraph"/>
              <w:numPr>
                <w:ilvl w:val="0"/>
                <w:numId w:val="16"/>
              </w:numPr>
              <w:spacing w:after="0" w:line="240" w:lineRule="auto"/>
              <w:rPr>
                <w:rFonts w:ascii="Arial" w:hAnsi="Arial" w:cs="Arial"/>
                <w:highlight w:val="yellow"/>
              </w:rPr>
            </w:pPr>
            <w:r w:rsidRPr="008D2560">
              <w:rPr>
                <w:rFonts w:ascii="Arial" w:hAnsi="Arial" w:cs="Arial"/>
                <w:highlight w:val="yellow"/>
              </w:rPr>
              <w:t>An individual with symptoms of vulvo-vaginal candidiasis confirmed on examination or via symptoms reported by the individual (including vulvo-vaginal itching, erythema, fissures, abnormal thick lumpy “cottage cheese” vaginal discharge)</w:t>
            </w:r>
          </w:p>
          <w:p w14:paraId="6D52E9AF" w14:textId="4D2E06AA" w:rsidR="004574C8" w:rsidRPr="008D2560" w:rsidRDefault="004574C8" w:rsidP="008D2560">
            <w:pPr>
              <w:pStyle w:val="ListParagraph"/>
              <w:numPr>
                <w:ilvl w:val="0"/>
                <w:numId w:val="16"/>
              </w:numPr>
              <w:spacing w:after="0" w:line="240" w:lineRule="auto"/>
              <w:rPr>
                <w:rFonts w:ascii="Arial" w:hAnsi="Arial" w:cs="Arial"/>
              </w:rPr>
            </w:pPr>
            <w:r w:rsidRPr="008D2560">
              <w:rPr>
                <w:rFonts w:ascii="Arial" w:hAnsi="Arial" w:cs="Arial"/>
                <w:highlight w:val="yellow"/>
              </w:rPr>
              <w:t>Symptoms suggestive of balanoposthitis confirmed on examination of the individual (</w:t>
            </w:r>
            <w:proofErr w:type="gramStart"/>
            <w:r w:rsidRPr="008D2560">
              <w:rPr>
                <w:rFonts w:ascii="Arial" w:hAnsi="Arial" w:cs="Arial"/>
                <w:highlight w:val="yellow"/>
              </w:rPr>
              <w:t>including:</w:t>
            </w:r>
            <w:proofErr w:type="gramEnd"/>
            <w:r w:rsidRPr="008D2560">
              <w:rPr>
                <w:rFonts w:ascii="Arial" w:hAnsi="Arial" w:cs="Arial"/>
                <w:highlight w:val="yellow"/>
              </w:rPr>
              <w:t xml:space="preserve"> discharge from the glans/behind the foreskin, itching, inability to fully retract the foreskin, </w:t>
            </w:r>
            <w:r w:rsidR="00CA2F04" w:rsidRPr="008D2560">
              <w:rPr>
                <w:rFonts w:ascii="Arial" w:hAnsi="Arial" w:cs="Arial"/>
                <w:highlight w:val="yellow"/>
              </w:rPr>
              <w:t>erythema</w:t>
            </w:r>
            <w:r w:rsidRPr="008D2560">
              <w:rPr>
                <w:rFonts w:ascii="Arial" w:hAnsi="Arial" w:cs="Arial"/>
                <w:highlight w:val="yellow"/>
              </w:rPr>
              <w:t>, purpura, scaling, fissures.</w:t>
            </w:r>
          </w:p>
        </w:tc>
      </w:tr>
      <w:tr w:rsidR="003B7738" w:rsidRPr="00D83FBB" w14:paraId="3015CC43" w14:textId="77777777" w:rsidTr="00D639E8">
        <w:tc>
          <w:tcPr>
            <w:tcW w:w="3261" w:type="dxa"/>
            <w:shd w:val="clear" w:color="auto" w:fill="D9D9D9"/>
          </w:tcPr>
          <w:p w14:paraId="29442090" w14:textId="77777777" w:rsidR="003B7738" w:rsidRPr="00D83FBB" w:rsidRDefault="003B7738" w:rsidP="008D2560">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Criteria for exclusion</w:t>
            </w:r>
          </w:p>
        </w:tc>
        <w:tc>
          <w:tcPr>
            <w:tcW w:w="6662" w:type="dxa"/>
          </w:tcPr>
          <w:p w14:paraId="35A1FDE5" w14:textId="77777777" w:rsidR="003B7738" w:rsidRPr="002F0C8D" w:rsidRDefault="003B7738" w:rsidP="008D2560">
            <w:pPr>
              <w:spacing w:after="0" w:line="240" w:lineRule="auto"/>
              <w:rPr>
                <w:rFonts w:ascii="Arial" w:hAnsi="Arial" w:cs="Arial"/>
                <w:b/>
              </w:rPr>
            </w:pPr>
            <w:r w:rsidRPr="002F0C8D">
              <w:rPr>
                <w:rFonts w:ascii="Arial" w:hAnsi="Arial" w:cs="Arial"/>
                <w:b/>
              </w:rPr>
              <w:t>Personal Characteristics</w:t>
            </w:r>
          </w:p>
          <w:p w14:paraId="2295FBE8" w14:textId="725B5555" w:rsidR="003B7738" w:rsidRPr="008D2560" w:rsidRDefault="003B7738" w:rsidP="007176D2">
            <w:pPr>
              <w:pStyle w:val="ListParagraph"/>
              <w:numPr>
                <w:ilvl w:val="0"/>
                <w:numId w:val="19"/>
              </w:numPr>
              <w:spacing w:after="0" w:line="240" w:lineRule="auto"/>
              <w:rPr>
                <w:rFonts w:ascii="Arial" w:hAnsi="Arial" w:cs="Arial"/>
              </w:rPr>
            </w:pPr>
            <w:r w:rsidRPr="008D2560">
              <w:rPr>
                <w:rFonts w:ascii="Arial" w:hAnsi="Arial" w:cs="Arial"/>
              </w:rPr>
              <w:t>Individuals under 13 years of age</w:t>
            </w:r>
            <w:r w:rsidR="0047706B" w:rsidRPr="008D2560">
              <w:rPr>
                <w:rFonts w:ascii="Arial" w:hAnsi="Arial" w:cs="Arial"/>
              </w:rPr>
              <w:t xml:space="preserve"> (vulvo-vaginal candidiasis) or under 16 years of age (candidal balanoposthitis)</w:t>
            </w:r>
          </w:p>
          <w:p w14:paraId="6EEDB238" w14:textId="77777777" w:rsidR="004D3B5C" w:rsidRPr="008D2560" w:rsidRDefault="004D3B5C" w:rsidP="007176D2">
            <w:pPr>
              <w:pStyle w:val="ListParagraph"/>
              <w:numPr>
                <w:ilvl w:val="0"/>
                <w:numId w:val="19"/>
              </w:numPr>
              <w:spacing w:after="0" w:line="240" w:lineRule="auto"/>
              <w:rPr>
                <w:rFonts w:ascii="Arial" w:hAnsi="Arial" w:cs="Arial"/>
              </w:rPr>
            </w:pPr>
            <w:r w:rsidRPr="008D2560">
              <w:rPr>
                <w:rFonts w:ascii="Arial" w:hAnsi="Arial" w:cs="Arial"/>
              </w:rPr>
              <w:t>Individuals who are pre-pubertal</w:t>
            </w:r>
          </w:p>
          <w:p w14:paraId="2FDAFE5D" w14:textId="77777777" w:rsidR="003B7738" w:rsidRPr="008D2560" w:rsidRDefault="003B7738" w:rsidP="007176D2">
            <w:pPr>
              <w:pStyle w:val="ListParagraph"/>
              <w:numPr>
                <w:ilvl w:val="0"/>
                <w:numId w:val="19"/>
              </w:numPr>
              <w:spacing w:after="0" w:line="240" w:lineRule="auto"/>
              <w:rPr>
                <w:rFonts w:ascii="Arial" w:hAnsi="Arial" w:cs="Arial"/>
              </w:rPr>
            </w:pPr>
            <w:r w:rsidRPr="008D2560">
              <w:rPr>
                <w:rFonts w:ascii="Arial" w:hAnsi="Arial" w:cs="Arial"/>
              </w:rPr>
              <w:t>Individuals under 16 years of age and assessed as not competent using Fraser Guidelines</w:t>
            </w:r>
          </w:p>
          <w:p w14:paraId="7F5CFE89" w14:textId="77777777" w:rsidR="003B7738" w:rsidRPr="008D2560" w:rsidRDefault="003B7738" w:rsidP="007176D2">
            <w:pPr>
              <w:pStyle w:val="ListParagraph"/>
              <w:numPr>
                <w:ilvl w:val="0"/>
                <w:numId w:val="19"/>
              </w:numPr>
              <w:spacing w:after="0" w:line="240" w:lineRule="auto"/>
              <w:rPr>
                <w:rFonts w:ascii="Arial" w:hAnsi="Arial" w:cs="Arial"/>
              </w:rPr>
            </w:pPr>
            <w:r w:rsidRPr="008D2560">
              <w:rPr>
                <w:rFonts w:ascii="Arial" w:hAnsi="Arial" w:cs="Arial"/>
              </w:rPr>
              <w:t xml:space="preserve">Individuals 16 years of age and over and assessed as not competent to consent using local safeguarding </w:t>
            </w:r>
            <w:proofErr w:type="gramStart"/>
            <w:r w:rsidRPr="008D2560">
              <w:rPr>
                <w:rFonts w:ascii="Arial" w:hAnsi="Arial" w:cs="Arial"/>
              </w:rPr>
              <w:t>guidelines</w:t>
            </w:r>
            <w:proofErr w:type="gramEnd"/>
          </w:p>
          <w:p w14:paraId="2D9DDC49" w14:textId="77777777" w:rsidR="003B7738" w:rsidRPr="002F0C8D" w:rsidRDefault="003B7738" w:rsidP="008D2560">
            <w:pPr>
              <w:spacing w:after="0" w:line="240" w:lineRule="auto"/>
              <w:rPr>
                <w:rFonts w:ascii="Arial" w:hAnsi="Arial" w:cs="Arial"/>
                <w:b/>
              </w:rPr>
            </w:pPr>
          </w:p>
          <w:p w14:paraId="1C18A294" w14:textId="77777777" w:rsidR="003B7738" w:rsidRPr="002F0C8D" w:rsidRDefault="003B7738" w:rsidP="008D2560">
            <w:pPr>
              <w:spacing w:after="0" w:line="240" w:lineRule="auto"/>
              <w:rPr>
                <w:rFonts w:ascii="Arial" w:hAnsi="Arial" w:cs="Arial"/>
                <w:b/>
              </w:rPr>
            </w:pPr>
            <w:r w:rsidRPr="002F0C8D">
              <w:rPr>
                <w:rFonts w:ascii="Arial" w:hAnsi="Arial" w:cs="Arial"/>
                <w:b/>
              </w:rPr>
              <w:t>Medical history</w:t>
            </w:r>
          </w:p>
          <w:p w14:paraId="7821DB3C" w14:textId="77777777" w:rsidR="005F5165" w:rsidRPr="005F5165" w:rsidRDefault="005F5165" w:rsidP="008D2560">
            <w:pPr>
              <w:numPr>
                <w:ilvl w:val="0"/>
                <w:numId w:val="16"/>
              </w:numPr>
              <w:spacing w:after="0" w:line="240" w:lineRule="auto"/>
              <w:rPr>
                <w:rFonts w:ascii="Arial" w:hAnsi="Arial" w:cs="Arial"/>
              </w:rPr>
            </w:pPr>
            <w:r w:rsidRPr="005F5165">
              <w:rPr>
                <w:rFonts w:ascii="Arial" w:hAnsi="Arial" w:cs="Arial"/>
              </w:rPr>
              <w:t>Individuals with four or more treated episodes of candidiasis</w:t>
            </w:r>
            <w:r w:rsidR="00C3432D">
              <w:rPr>
                <w:rFonts w:ascii="Arial" w:hAnsi="Arial" w:cs="Arial"/>
              </w:rPr>
              <w:t xml:space="preserve"> (2 or more confirmed by microscopy)</w:t>
            </w:r>
            <w:r w:rsidRPr="005F5165">
              <w:rPr>
                <w:rFonts w:ascii="Arial" w:hAnsi="Arial" w:cs="Arial"/>
              </w:rPr>
              <w:t xml:space="preserve"> in the preceding 12 months</w:t>
            </w:r>
            <w:r w:rsidR="00C3432D">
              <w:rPr>
                <w:rFonts w:ascii="Arial" w:hAnsi="Arial" w:cs="Arial"/>
              </w:rPr>
              <w:t xml:space="preserve"> – refer to prescriber/specialist </w:t>
            </w:r>
            <w:proofErr w:type="gramStart"/>
            <w:r w:rsidR="00C3432D">
              <w:rPr>
                <w:rFonts w:ascii="Arial" w:hAnsi="Arial" w:cs="Arial"/>
              </w:rPr>
              <w:t>service</w:t>
            </w:r>
            <w:proofErr w:type="gramEnd"/>
          </w:p>
          <w:p w14:paraId="45E473F9" w14:textId="77777777" w:rsidR="004D3B5C" w:rsidRPr="00061E55" w:rsidRDefault="004D3B5C" w:rsidP="008D2560">
            <w:pPr>
              <w:numPr>
                <w:ilvl w:val="0"/>
                <w:numId w:val="16"/>
              </w:numPr>
              <w:spacing w:after="0" w:line="240" w:lineRule="auto"/>
              <w:rPr>
                <w:rFonts w:ascii="Arial" w:hAnsi="Arial" w:cs="Arial"/>
              </w:rPr>
            </w:pPr>
            <w:r w:rsidRPr="004D3B5C">
              <w:rPr>
                <w:rFonts w:ascii="Arial" w:hAnsi="Arial" w:cs="Arial"/>
              </w:rPr>
              <w:t>Individuals with genital sores/ulcers suggestive of other infec</w:t>
            </w:r>
            <w:r w:rsidRPr="00061E55">
              <w:rPr>
                <w:rFonts w:ascii="Arial" w:hAnsi="Arial" w:cs="Arial"/>
              </w:rPr>
              <w:t xml:space="preserve">tions/conditions </w:t>
            </w:r>
          </w:p>
          <w:p w14:paraId="6841F5F1" w14:textId="77777777" w:rsidR="004D3B5C" w:rsidRPr="00061E55" w:rsidRDefault="004D3B5C" w:rsidP="008D2560">
            <w:pPr>
              <w:numPr>
                <w:ilvl w:val="0"/>
                <w:numId w:val="16"/>
              </w:numPr>
              <w:spacing w:after="0" w:line="240" w:lineRule="auto"/>
              <w:rPr>
                <w:rFonts w:ascii="Arial" w:hAnsi="Arial" w:cs="Arial"/>
              </w:rPr>
            </w:pPr>
            <w:r w:rsidRPr="00061E55">
              <w:rPr>
                <w:rFonts w:ascii="Arial" w:hAnsi="Arial" w:cs="Arial"/>
              </w:rPr>
              <w:lastRenderedPageBreak/>
              <w:t>Individuals with pelvic pain</w:t>
            </w:r>
            <w:r w:rsidR="00647E0F" w:rsidRPr="00061E55">
              <w:rPr>
                <w:rFonts w:ascii="Arial" w:hAnsi="Arial" w:cs="Arial"/>
              </w:rPr>
              <w:t xml:space="preserve"> where </w:t>
            </w:r>
            <w:r w:rsidR="00061E55" w:rsidRPr="00061E55">
              <w:rPr>
                <w:rFonts w:ascii="Arial" w:hAnsi="Arial" w:cs="Arial"/>
              </w:rPr>
              <w:t>pelvic inflammatory disease (</w:t>
            </w:r>
            <w:r w:rsidR="00647E0F" w:rsidRPr="00061E55">
              <w:rPr>
                <w:rFonts w:ascii="Arial" w:hAnsi="Arial" w:cs="Arial"/>
              </w:rPr>
              <w:t>PID</w:t>
            </w:r>
            <w:r w:rsidR="00061E55" w:rsidRPr="00061E55">
              <w:rPr>
                <w:rFonts w:ascii="Arial" w:hAnsi="Arial" w:cs="Arial"/>
              </w:rPr>
              <w:t>)</w:t>
            </w:r>
            <w:r w:rsidR="00647E0F" w:rsidRPr="00061E55">
              <w:rPr>
                <w:rFonts w:ascii="Arial" w:hAnsi="Arial" w:cs="Arial"/>
              </w:rPr>
              <w:t xml:space="preserve"> has not been </w:t>
            </w:r>
            <w:proofErr w:type="gramStart"/>
            <w:r w:rsidR="00647E0F" w:rsidRPr="00061E55">
              <w:rPr>
                <w:rFonts w:ascii="Arial" w:hAnsi="Arial" w:cs="Arial"/>
              </w:rPr>
              <w:t>excluded</w:t>
            </w:r>
            <w:proofErr w:type="gramEnd"/>
          </w:p>
          <w:p w14:paraId="4584FA43" w14:textId="77777777" w:rsidR="004D3B5C" w:rsidRPr="00061E55" w:rsidRDefault="004D3B5C" w:rsidP="008D2560">
            <w:pPr>
              <w:numPr>
                <w:ilvl w:val="0"/>
                <w:numId w:val="16"/>
              </w:numPr>
              <w:spacing w:after="0" w:line="240" w:lineRule="auto"/>
              <w:rPr>
                <w:rFonts w:ascii="Arial" w:hAnsi="Arial" w:cs="Arial"/>
              </w:rPr>
            </w:pPr>
            <w:r w:rsidRPr="00061E55">
              <w:rPr>
                <w:rFonts w:ascii="Arial" w:hAnsi="Arial" w:cs="Arial"/>
              </w:rPr>
              <w:t>Individuals with abnormal vaginal bleeding</w:t>
            </w:r>
            <w:r w:rsidR="00647E0F" w:rsidRPr="00061E55">
              <w:rPr>
                <w:rFonts w:ascii="Arial" w:hAnsi="Arial" w:cs="Arial"/>
              </w:rPr>
              <w:t xml:space="preserve"> where cause has not been </w:t>
            </w:r>
            <w:proofErr w:type="gramStart"/>
            <w:r w:rsidR="00647E0F" w:rsidRPr="00061E55">
              <w:rPr>
                <w:rFonts w:ascii="Arial" w:hAnsi="Arial" w:cs="Arial"/>
              </w:rPr>
              <w:t>identified</w:t>
            </w:r>
            <w:proofErr w:type="gramEnd"/>
          </w:p>
          <w:p w14:paraId="1981C2C5" w14:textId="77777777" w:rsidR="004D3B5C" w:rsidRPr="004D3B5C" w:rsidRDefault="004D3B5C" w:rsidP="008D2560">
            <w:pPr>
              <w:numPr>
                <w:ilvl w:val="0"/>
                <w:numId w:val="16"/>
              </w:numPr>
              <w:spacing w:after="0" w:line="240" w:lineRule="auto"/>
              <w:rPr>
                <w:rFonts w:ascii="Arial" w:hAnsi="Arial" w:cs="Arial"/>
              </w:rPr>
            </w:pPr>
            <w:r w:rsidRPr="004D3B5C">
              <w:rPr>
                <w:rFonts w:ascii="Arial" w:hAnsi="Arial" w:cs="Arial"/>
              </w:rPr>
              <w:t xml:space="preserve">Recurrent or unresolved symptoms of candidiasis within 4 weeks of being </w:t>
            </w:r>
            <w:proofErr w:type="gramStart"/>
            <w:r w:rsidRPr="004D3B5C">
              <w:rPr>
                <w:rFonts w:ascii="Arial" w:hAnsi="Arial" w:cs="Arial"/>
              </w:rPr>
              <w:t>treated</w:t>
            </w:r>
            <w:proofErr w:type="gramEnd"/>
          </w:p>
          <w:p w14:paraId="2219BEA8" w14:textId="77777777" w:rsidR="003B7738" w:rsidRPr="00D95EA4" w:rsidRDefault="004D3B5C" w:rsidP="008D2560">
            <w:pPr>
              <w:numPr>
                <w:ilvl w:val="0"/>
                <w:numId w:val="16"/>
              </w:numPr>
              <w:spacing w:after="0" w:line="240" w:lineRule="auto"/>
              <w:rPr>
                <w:rFonts w:ascii="Arial" w:hAnsi="Arial" w:cs="Arial"/>
              </w:rPr>
            </w:pPr>
            <w:r w:rsidRPr="004D3B5C">
              <w:rPr>
                <w:rFonts w:ascii="Arial" w:hAnsi="Arial" w:cs="Arial"/>
              </w:rPr>
              <w:t xml:space="preserve">Individuals who are immunosuppressed and may require further assessment and systemic </w:t>
            </w:r>
            <w:proofErr w:type="gramStart"/>
            <w:r w:rsidRPr="004D3B5C">
              <w:rPr>
                <w:rFonts w:ascii="Arial" w:hAnsi="Arial" w:cs="Arial"/>
              </w:rPr>
              <w:t>treatment</w:t>
            </w:r>
            <w:proofErr w:type="gramEnd"/>
          </w:p>
          <w:p w14:paraId="26085C91" w14:textId="0D25EBBF" w:rsidR="004D3B5C" w:rsidRDefault="00D95EA4" w:rsidP="008D2560">
            <w:pPr>
              <w:numPr>
                <w:ilvl w:val="0"/>
                <w:numId w:val="16"/>
              </w:numPr>
              <w:spacing w:after="0" w:line="240" w:lineRule="auto"/>
              <w:rPr>
                <w:rFonts w:ascii="Arial" w:hAnsi="Arial" w:cs="Arial"/>
              </w:rPr>
            </w:pPr>
            <w:r w:rsidRPr="00D95EA4">
              <w:rPr>
                <w:rFonts w:ascii="Arial" w:hAnsi="Arial" w:cs="Arial"/>
              </w:rPr>
              <w:t>Known or suspected pregnancy</w:t>
            </w:r>
          </w:p>
          <w:p w14:paraId="061FBACA" w14:textId="5D0B5DA0" w:rsidR="001A2E9F" w:rsidRPr="008D2560" w:rsidRDefault="001A2E9F" w:rsidP="008D2560">
            <w:pPr>
              <w:numPr>
                <w:ilvl w:val="0"/>
                <w:numId w:val="16"/>
              </w:numPr>
              <w:spacing w:after="0" w:line="240" w:lineRule="auto"/>
              <w:rPr>
                <w:rFonts w:ascii="Arial" w:hAnsi="Arial" w:cs="Arial"/>
              </w:rPr>
            </w:pPr>
            <w:r w:rsidRPr="008D2560">
              <w:rPr>
                <w:rFonts w:ascii="Arial" w:hAnsi="Arial" w:cs="Arial"/>
              </w:rPr>
              <w:t>For balanoposthitis – individual has severe symptoms (including ulceration or inability to retract the foreskin)</w:t>
            </w:r>
          </w:p>
          <w:p w14:paraId="33DB161A" w14:textId="77777777" w:rsidR="00CA2F04" w:rsidRDefault="00CA2F04" w:rsidP="00CA2F04">
            <w:pPr>
              <w:spacing w:after="0" w:line="240" w:lineRule="auto"/>
              <w:rPr>
                <w:rFonts w:ascii="Arial" w:hAnsi="Arial" w:cs="Arial"/>
                <w:b/>
              </w:rPr>
            </w:pPr>
          </w:p>
          <w:p w14:paraId="29D3E23F" w14:textId="3EE0098C" w:rsidR="003B7738" w:rsidRPr="00CA2F04" w:rsidRDefault="003B7738" w:rsidP="00CA2F04">
            <w:pPr>
              <w:spacing w:after="0" w:line="240" w:lineRule="auto"/>
              <w:rPr>
                <w:rFonts w:ascii="Arial" w:hAnsi="Arial" w:cs="Arial"/>
                <w:b/>
              </w:rPr>
            </w:pPr>
            <w:r w:rsidRPr="00CA2F04">
              <w:rPr>
                <w:rFonts w:ascii="Arial" w:hAnsi="Arial" w:cs="Arial"/>
                <w:b/>
              </w:rPr>
              <w:t>Medication history</w:t>
            </w:r>
          </w:p>
          <w:p w14:paraId="21074CB0" w14:textId="77777777" w:rsidR="003B7738" w:rsidRPr="004D3B5C" w:rsidRDefault="003B7738" w:rsidP="008D2560">
            <w:pPr>
              <w:numPr>
                <w:ilvl w:val="0"/>
                <w:numId w:val="16"/>
              </w:numPr>
              <w:spacing w:after="0" w:line="240" w:lineRule="auto"/>
              <w:rPr>
                <w:rFonts w:ascii="Arial" w:hAnsi="Arial" w:cs="Arial"/>
              </w:rPr>
            </w:pPr>
            <w:r w:rsidRPr="002F0C8D">
              <w:rPr>
                <w:rFonts w:ascii="Arial" w:hAnsi="Arial" w:cs="Arial"/>
              </w:rPr>
              <w:t xml:space="preserve">Known allergy/hypersensitivity </w:t>
            </w:r>
            <w:r w:rsidR="004D3B5C" w:rsidRPr="004D3B5C">
              <w:rPr>
                <w:rFonts w:ascii="Arial" w:hAnsi="Arial" w:cs="Arial"/>
              </w:rPr>
              <w:t>to clotrimazole or any other imidazole antifungal, or any</w:t>
            </w:r>
            <w:r w:rsidR="004D3B5C">
              <w:rPr>
                <w:rFonts w:ascii="Arial" w:hAnsi="Arial" w:cs="Arial"/>
              </w:rPr>
              <w:t xml:space="preserve"> constituent of the preparation</w:t>
            </w:r>
          </w:p>
        </w:tc>
      </w:tr>
      <w:tr w:rsidR="003B7738" w:rsidRPr="00D83FBB" w14:paraId="5417D11E" w14:textId="77777777" w:rsidTr="00D639E8">
        <w:trPr>
          <w:trHeight w:val="269"/>
        </w:trPr>
        <w:tc>
          <w:tcPr>
            <w:tcW w:w="3261" w:type="dxa"/>
            <w:shd w:val="clear" w:color="auto" w:fill="D9D9D9"/>
          </w:tcPr>
          <w:p w14:paraId="4F49F563" w14:textId="77777777" w:rsidR="003B7738" w:rsidRPr="00D83FBB" w:rsidRDefault="003B7738"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Cautions including any relevant action to be taken</w:t>
            </w:r>
          </w:p>
        </w:tc>
        <w:tc>
          <w:tcPr>
            <w:tcW w:w="6662" w:type="dxa"/>
            <w:shd w:val="clear" w:color="auto" w:fill="auto"/>
          </w:tcPr>
          <w:p w14:paraId="6357C901" w14:textId="7E03341E" w:rsidR="00DF57D8" w:rsidRPr="008D2560" w:rsidRDefault="00DF57D8" w:rsidP="007176D2">
            <w:pPr>
              <w:pStyle w:val="ListParagraph"/>
              <w:numPr>
                <w:ilvl w:val="0"/>
                <w:numId w:val="22"/>
              </w:numPr>
              <w:spacing w:after="0" w:line="240" w:lineRule="auto"/>
              <w:rPr>
                <w:rFonts w:ascii="Arial" w:hAnsi="Arial" w:cs="Arial"/>
              </w:rPr>
            </w:pPr>
            <w:r w:rsidRPr="008D2560">
              <w:rPr>
                <w:rFonts w:ascii="Arial" w:hAnsi="Arial" w:cs="Arial"/>
              </w:rPr>
              <w:t xml:space="preserve">If the individual is less than 16 years of age an assessment based on Fraser guidelines must be made and documented. </w:t>
            </w:r>
            <w:r w:rsidR="00A70889" w:rsidRPr="008D2560">
              <w:rPr>
                <w:rFonts w:ascii="Arial" w:hAnsi="Arial" w:cs="Arial"/>
              </w:rPr>
              <w:t xml:space="preserve">  </w:t>
            </w:r>
          </w:p>
          <w:p w14:paraId="39C716BC" w14:textId="5CF898A4" w:rsidR="00CC1442" w:rsidRPr="008D2560" w:rsidRDefault="00CC1442" w:rsidP="007176D2">
            <w:pPr>
              <w:pStyle w:val="ListParagraph"/>
              <w:numPr>
                <w:ilvl w:val="0"/>
                <w:numId w:val="22"/>
              </w:numPr>
              <w:spacing w:after="0" w:line="240" w:lineRule="auto"/>
              <w:rPr>
                <w:rFonts w:ascii="Arial" w:hAnsi="Arial" w:cs="Arial"/>
              </w:rPr>
            </w:pPr>
            <w:r w:rsidRPr="008D2560">
              <w:rPr>
                <w:rFonts w:ascii="Arial" w:hAnsi="Arial" w:cs="Arial"/>
              </w:rPr>
              <w:t xml:space="preserve">If the presenting individual is under 13 </w:t>
            </w:r>
            <w:r w:rsidR="00854B10" w:rsidRPr="008D2560">
              <w:rPr>
                <w:rFonts w:ascii="Arial" w:hAnsi="Arial" w:cs="Arial"/>
              </w:rPr>
              <w:t xml:space="preserve">years of age </w:t>
            </w:r>
            <w:r w:rsidRPr="008D2560">
              <w:rPr>
                <w:rFonts w:ascii="Arial" w:hAnsi="Arial" w:cs="Arial"/>
              </w:rPr>
              <w:t xml:space="preserve">the healthcare professional should speak to local safeguarding lead and follow the local safeguarding policy (note under 13 years of age </w:t>
            </w:r>
            <w:r w:rsidR="00A70889" w:rsidRPr="008D2560">
              <w:rPr>
                <w:rFonts w:ascii="Arial" w:hAnsi="Arial" w:cs="Arial"/>
              </w:rPr>
              <w:t xml:space="preserve">excluded from treatment </w:t>
            </w:r>
            <w:r w:rsidRPr="008D2560">
              <w:rPr>
                <w:rFonts w:ascii="Arial" w:hAnsi="Arial" w:cs="Arial"/>
              </w:rPr>
              <w:t>under this PGD).</w:t>
            </w:r>
          </w:p>
          <w:p w14:paraId="25C00F4D" w14:textId="77777777" w:rsidR="00DF57D8" w:rsidRPr="008D2560" w:rsidRDefault="00DF57D8" w:rsidP="007176D2">
            <w:pPr>
              <w:pStyle w:val="ListParagraph"/>
              <w:numPr>
                <w:ilvl w:val="0"/>
                <w:numId w:val="22"/>
              </w:numPr>
              <w:spacing w:after="0" w:line="240" w:lineRule="auto"/>
              <w:rPr>
                <w:rFonts w:ascii="Arial" w:hAnsi="Arial" w:cs="Arial"/>
              </w:rPr>
            </w:pPr>
            <w:r w:rsidRPr="008D2560">
              <w:rPr>
                <w:rFonts w:ascii="Arial" w:hAnsi="Arial" w:cs="Arial"/>
              </w:rPr>
              <w:t>Discuss with appropriate medical/independent non-medical prescriber any medical condition or medication of which the healthcare professional is unsure or uncertain.</w:t>
            </w:r>
          </w:p>
        </w:tc>
      </w:tr>
      <w:tr w:rsidR="00D83FBB" w:rsidRPr="00D83FBB" w14:paraId="1099D6B1" w14:textId="77777777" w:rsidTr="00C52762">
        <w:trPr>
          <w:trHeight w:val="339"/>
        </w:trPr>
        <w:tc>
          <w:tcPr>
            <w:tcW w:w="3261" w:type="dxa"/>
            <w:shd w:val="clear" w:color="auto" w:fill="D9D9D9"/>
          </w:tcPr>
          <w:p w14:paraId="30BE4510" w14:textId="77777777" w:rsidR="00D83FBB" w:rsidRPr="00D83FBB" w:rsidRDefault="00D83FBB" w:rsidP="008D2560">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 xml:space="preserve">Action to be taken if the individual is excluded or declines treatment </w:t>
            </w:r>
          </w:p>
        </w:tc>
        <w:tc>
          <w:tcPr>
            <w:tcW w:w="6662" w:type="dxa"/>
            <w:shd w:val="clear" w:color="auto" w:fill="auto"/>
          </w:tcPr>
          <w:p w14:paraId="0E6C5680" w14:textId="77777777" w:rsidR="00D83FBB" w:rsidRPr="008D2560" w:rsidRDefault="00D83FBB" w:rsidP="007176D2">
            <w:pPr>
              <w:pStyle w:val="ListParagraph"/>
              <w:numPr>
                <w:ilvl w:val="0"/>
                <w:numId w:val="23"/>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If declined ensure individual is aware of the need for treatment and the potential consequences of not receiving treatment.</w:t>
            </w:r>
          </w:p>
          <w:p w14:paraId="6D3F1E40" w14:textId="77777777" w:rsidR="00B811B4" w:rsidRPr="008D2560" w:rsidRDefault="00B811B4" w:rsidP="007176D2">
            <w:pPr>
              <w:pStyle w:val="ListParagraph"/>
              <w:widowControl w:val="0"/>
              <w:numPr>
                <w:ilvl w:val="0"/>
                <w:numId w:val="23"/>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Record reason for decline in the consultation record.</w:t>
            </w:r>
          </w:p>
          <w:p w14:paraId="29786E78" w14:textId="77777777" w:rsidR="00D83FBB" w:rsidRPr="008D2560" w:rsidRDefault="00D83FBB" w:rsidP="007176D2">
            <w:pPr>
              <w:pStyle w:val="ListParagraph"/>
              <w:widowControl w:val="0"/>
              <w:numPr>
                <w:ilvl w:val="0"/>
                <w:numId w:val="23"/>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Explain the reasons for exclusion to the individual and document in the consultation record.</w:t>
            </w:r>
          </w:p>
          <w:p w14:paraId="0C32B6C2" w14:textId="77777777" w:rsidR="00D83FBB" w:rsidRPr="008D2560" w:rsidRDefault="00D83FBB" w:rsidP="007176D2">
            <w:pPr>
              <w:pStyle w:val="ListParagraph"/>
              <w:numPr>
                <w:ilvl w:val="0"/>
                <w:numId w:val="23"/>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Where required refer the individual to a suitable health service provider if appropriate and/or provide them with information about further options.</w:t>
            </w:r>
          </w:p>
        </w:tc>
      </w:tr>
    </w:tbl>
    <w:p w14:paraId="78CE1033" w14:textId="77777777" w:rsidR="000D4FBF" w:rsidRDefault="000D4FBF"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45074CF" w14:textId="77777777" w:rsidR="000D4FBF" w:rsidRDefault="000D4FBF"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D9DDB79" w14:textId="77777777" w:rsidR="00D10926" w:rsidRDefault="00D10926"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5BF9AC96" w14:textId="77777777" w:rsidR="009F54DC" w:rsidRDefault="009F54DC"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662"/>
      </w:tblGrid>
      <w:tr w:rsidR="007F48C5" w:rsidRPr="00D83FBB" w14:paraId="315ABF12" w14:textId="77777777" w:rsidTr="00D639E8">
        <w:tc>
          <w:tcPr>
            <w:tcW w:w="3261" w:type="dxa"/>
            <w:shd w:val="clear" w:color="auto" w:fill="D9D9D9"/>
          </w:tcPr>
          <w:p w14:paraId="145EEB9C"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Name, strength &amp; formulation of drug</w:t>
            </w:r>
          </w:p>
        </w:tc>
        <w:tc>
          <w:tcPr>
            <w:tcW w:w="6662" w:type="dxa"/>
          </w:tcPr>
          <w:p w14:paraId="18816F7B" w14:textId="77777777" w:rsidR="004F5087" w:rsidRDefault="004F5087" w:rsidP="008D2560">
            <w:pPr>
              <w:spacing w:after="0" w:line="240" w:lineRule="auto"/>
              <w:rPr>
                <w:rFonts w:ascii="Arial" w:hAnsi="Arial" w:cs="Arial"/>
              </w:rPr>
            </w:pPr>
            <w:r>
              <w:rPr>
                <w:rFonts w:ascii="Arial" w:hAnsi="Arial" w:cs="Arial"/>
              </w:rPr>
              <w:t>Clotrimazole 1% w/w cream</w:t>
            </w:r>
          </w:p>
          <w:p w14:paraId="389E70D0" w14:textId="77777777" w:rsidR="007F48C5" w:rsidRPr="007F48C5" w:rsidRDefault="007F48C5" w:rsidP="008D2560">
            <w:pPr>
              <w:spacing w:after="0" w:line="240" w:lineRule="auto"/>
              <w:rPr>
                <w:rFonts w:ascii="Arial" w:hAnsi="Arial" w:cs="Arial"/>
              </w:rPr>
            </w:pPr>
          </w:p>
        </w:tc>
      </w:tr>
      <w:tr w:rsidR="007F48C5" w:rsidRPr="00D83FBB" w14:paraId="2C04A8C5" w14:textId="77777777" w:rsidTr="00D639E8">
        <w:tc>
          <w:tcPr>
            <w:tcW w:w="3261" w:type="dxa"/>
            <w:shd w:val="clear" w:color="auto" w:fill="D9D9D9"/>
          </w:tcPr>
          <w:p w14:paraId="0160D169"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Legal category</w:t>
            </w:r>
          </w:p>
        </w:tc>
        <w:tc>
          <w:tcPr>
            <w:tcW w:w="6662" w:type="dxa"/>
          </w:tcPr>
          <w:p w14:paraId="7A4E61A3" w14:textId="77777777" w:rsidR="007F48C5" w:rsidRPr="00D83FBB" w:rsidRDefault="004F5087" w:rsidP="008D2560">
            <w:pPr>
              <w:overflowPunct w:val="0"/>
              <w:autoSpaceDE w:val="0"/>
              <w:autoSpaceDN w:val="0"/>
              <w:adjustRightInd w:val="0"/>
              <w:spacing w:after="0" w:line="240" w:lineRule="auto"/>
              <w:textAlignment w:val="baseline"/>
              <w:rPr>
                <w:rFonts w:ascii="Arial" w:hAnsi="Arial" w:cs="Arial"/>
              </w:rPr>
            </w:pPr>
            <w:r>
              <w:rPr>
                <w:rFonts w:ascii="Arial" w:hAnsi="Arial" w:cs="Arial"/>
              </w:rPr>
              <w:t>P</w:t>
            </w:r>
          </w:p>
        </w:tc>
      </w:tr>
      <w:tr w:rsidR="007F48C5" w:rsidRPr="00D83FBB" w14:paraId="4DAC6048" w14:textId="77777777" w:rsidTr="00D639E8">
        <w:tc>
          <w:tcPr>
            <w:tcW w:w="3261" w:type="dxa"/>
            <w:shd w:val="clear" w:color="auto" w:fill="D9D9D9"/>
          </w:tcPr>
          <w:p w14:paraId="49CB6B00"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Route of administration</w:t>
            </w:r>
          </w:p>
        </w:tc>
        <w:tc>
          <w:tcPr>
            <w:tcW w:w="6662" w:type="dxa"/>
          </w:tcPr>
          <w:p w14:paraId="1BD4CC3F" w14:textId="77777777" w:rsidR="007F48C5" w:rsidRPr="007C3121" w:rsidRDefault="004F5087" w:rsidP="008D2560">
            <w:pPr>
              <w:pStyle w:val="ListParagraph"/>
              <w:spacing w:after="0" w:line="240" w:lineRule="auto"/>
              <w:ind w:left="0"/>
              <w:contextualSpacing w:val="0"/>
              <w:rPr>
                <w:rFonts w:ascii="Arial" w:hAnsi="Arial" w:cs="Arial"/>
              </w:rPr>
            </w:pPr>
            <w:r>
              <w:rPr>
                <w:rFonts w:ascii="Arial" w:hAnsi="Arial" w:cs="Arial"/>
              </w:rPr>
              <w:t>Topical</w:t>
            </w:r>
          </w:p>
        </w:tc>
      </w:tr>
      <w:tr w:rsidR="007F48C5" w:rsidRPr="00D83FBB" w14:paraId="157F08F4" w14:textId="77777777" w:rsidTr="00D639E8">
        <w:tc>
          <w:tcPr>
            <w:tcW w:w="3261" w:type="dxa"/>
            <w:shd w:val="clear" w:color="auto" w:fill="D9D9D9"/>
          </w:tcPr>
          <w:p w14:paraId="68F68A5D"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Off label use</w:t>
            </w:r>
          </w:p>
        </w:tc>
        <w:tc>
          <w:tcPr>
            <w:tcW w:w="6662" w:type="dxa"/>
          </w:tcPr>
          <w:p w14:paraId="5526F451" w14:textId="77777777" w:rsidR="004F5087" w:rsidRPr="004F5087" w:rsidRDefault="004F5087" w:rsidP="008D2560">
            <w:pPr>
              <w:overflowPunct w:val="0"/>
              <w:autoSpaceDE w:val="0"/>
              <w:autoSpaceDN w:val="0"/>
              <w:adjustRightInd w:val="0"/>
              <w:spacing w:after="0" w:line="240" w:lineRule="auto"/>
              <w:textAlignment w:val="baseline"/>
              <w:rPr>
                <w:rFonts w:ascii="Arial" w:eastAsia="Calibri" w:hAnsi="Arial" w:cs="Arial"/>
              </w:rPr>
            </w:pPr>
            <w:r w:rsidRPr="004F5087">
              <w:rPr>
                <w:rFonts w:ascii="Arial" w:eastAsia="Calibri" w:hAnsi="Arial" w:cs="Arial"/>
              </w:rPr>
              <w:t xml:space="preserve">Best practice advice is given by BASHH and is used as the reference guidance in this PGD and may vary from the Summary of Product Characteristics (SPC). </w:t>
            </w:r>
          </w:p>
          <w:p w14:paraId="52779BCB" w14:textId="77777777" w:rsidR="004F5087" w:rsidRPr="004F5087" w:rsidRDefault="004F5087" w:rsidP="008D2560">
            <w:pPr>
              <w:overflowPunct w:val="0"/>
              <w:autoSpaceDE w:val="0"/>
              <w:autoSpaceDN w:val="0"/>
              <w:adjustRightInd w:val="0"/>
              <w:spacing w:after="0" w:line="240" w:lineRule="auto"/>
              <w:textAlignment w:val="baseline"/>
              <w:rPr>
                <w:rFonts w:ascii="Arial" w:eastAsia="Calibri" w:hAnsi="Arial" w:cs="Arial"/>
              </w:rPr>
            </w:pPr>
          </w:p>
          <w:p w14:paraId="51A0A8D1" w14:textId="77777777" w:rsidR="00287A8B" w:rsidRDefault="004F5087" w:rsidP="008D2560">
            <w:pPr>
              <w:overflowPunct w:val="0"/>
              <w:autoSpaceDE w:val="0"/>
              <w:autoSpaceDN w:val="0"/>
              <w:adjustRightInd w:val="0"/>
              <w:spacing w:after="0" w:line="240" w:lineRule="auto"/>
              <w:textAlignment w:val="baseline"/>
              <w:rPr>
                <w:rFonts w:ascii="Arial" w:eastAsia="Calibri" w:hAnsi="Arial" w:cs="Arial"/>
              </w:rPr>
            </w:pPr>
            <w:r w:rsidRPr="004F5087">
              <w:rPr>
                <w:rFonts w:ascii="Arial" w:eastAsia="Calibri" w:hAnsi="Arial" w:cs="Arial"/>
              </w:rPr>
              <w:t xml:space="preserve">This PGD </w:t>
            </w:r>
            <w:r w:rsidR="00287A8B">
              <w:rPr>
                <w:rFonts w:ascii="Arial" w:eastAsia="Calibri" w:hAnsi="Arial" w:cs="Arial"/>
              </w:rPr>
              <w:t xml:space="preserve">may </w:t>
            </w:r>
            <w:r w:rsidRPr="004F5087">
              <w:rPr>
                <w:rFonts w:ascii="Arial" w:eastAsia="Calibri" w:hAnsi="Arial" w:cs="Arial"/>
              </w:rPr>
              <w:t xml:space="preserve">include off label </w:t>
            </w:r>
            <w:r w:rsidR="00287A8B">
              <w:rPr>
                <w:rFonts w:ascii="Arial" w:eastAsia="Calibri" w:hAnsi="Arial" w:cs="Arial"/>
              </w:rPr>
              <w:t>use as s</w:t>
            </w:r>
            <w:r w:rsidR="00287A8B" w:rsidRPr="00287A8B">
              <w:rPr>
                <w:rFonts w:ascii="Arial" w:eastAsia="Calibri" w:hAnsi="Arial" w:cs="Arial"/>
              </w:rPr>
              <w:t>ome manufacturers’ SPCs exclude the age groups detailed below. Practitioners should check details for the brand they are supplying:</w:t>
            </w:r>
          </w:p>
          <w:p w14:paraId="1B792D40" w14:textId="77777777" w:rsidR="00287A8B" w:rsidRDefault="00287A8B" w:rsidP="007176D2">
            <w:pPr>
              <w:numPr>
                <w:ilvl w:val="1"/>
                <w:numId w:val="18"/>
              </w:numPr>
              <w:overflowPunct w:val="0"/>
              <w:autoSpaceDE w:val="0"/>
              <w:autoSpaceDN w:val="0"/>
              <w:adjustRightInd w:val="0"/>
              <w:spacing w:after="0" w:line="240" w:lineRule="auto"/>
              <w:ind w:left="0" w:firstLine="0"/>
              <w:textAlignment w:val="baseline"/>
              <w:rPr>
                <w:rFonts w:ascii="Arial" w:eastAsia="Calibri" w:hAnsi="Arial" w:cs="Arial"/>
              </w:rPr>
            </w:pPr>
            <w:r w:rsidRPr="00287A8B">
              <w:rPr>
                <w:rFonts w:ascii="Arial" w:eastAsia="Calibri" w:hAnsi="Arial" w:cs="Arial"/>
              </w:rPr>
              <w:t>Individuals under 16 years of age</w:t>
            </w:r>
          </w:p>
          <w:p w14:paraId="12C9A321" w14:textId="77777777" w:rsidR="004F5087" w:rsidRPr="00287A8B" w:rsidRDefault="00287A8B" w:rsidP="007176D2">
            <w:pPr>
              <w:numPr>
                <w:ilvl w:val="1"/>
                <w:numId w:val="18"/>
              </w:numPr>
              <w:overflowPunct w:val="0"/>
              <w:autoSpaceDE w:val="0"/>
              <w:autoSpaceDN w:val="0"/>
              <w:adjustRightInd w:val="0"/>
              <w:spacing w:after="0" w:line="240" w:lineRule="auto"/>
              <w:ind w:left="0" w:firstLine="0"/>
              <w:textAlignment w:val="baseline"/>
              <w:rPr>
                <w:rFonts w:ascii="Arial" w:eastAsia="Calibri" w:hAnsi="Arial" w:cs="Arial"/>
              </w:rPr>
            </w:pPr>
            <w:r w:rsidRPr="00287A8B">
              <w:rPr>
                <w:rFonts w:ascii="Arial" w:eastAsia="Calibri" w:hAnsi="Arial" w:cs="Arial"/>
              </w:rPr>
              <w:lastRenderedPageBreak/>
              <w:t xml:space="preserve">Individuals </w:t>
            </w:r>
            <w:proofErr w:type="gramStart"/>
            <w:r w:rsidRPr="00287A8B">
              <w:rPr>
                <w:rFonts w:ascii="Arial" w:eastAsia="Calibri" w:hAnsi="Arial" w:cs="Arial"/>
              </w:rPr>
              <w:t>age</w:t>
            </w:r>
            <w:proofErr w:type="gramEnd"/>
            <w:r w:rsidRPr="00287A8B">
              <w:rPr>
                <w:rFonts w:ascii="Arial" w:eastAsia="Calibri" w:hAnsi="Arial" w:cs="Arial"/>
              </w:rPr>
              <w:t xml:space="preserve"> 60 years or over</w:t>
            </w:r>
          </w:p>
          <w:p w14:paraId="5C83E946" w14:textId="77777777" w:rsidR="00287A8B" w:rsidRDefault="00287A8B" w:rsidP="008D2560">
            <w:pPr>
              <w:overflowPunct w:val="0"/>
              <w:autoSpaceDE w:val="0"/>
              <w:autoSpaceDN w:val="0"/>
              <w:adjustRightInd w:val="0"/>
              <w:spacing w:after="0" w:line="240" w:lineRule="auto"/>
              <w:textAlignment w:val="baseline"/>
              <w:rPr>
                <w:rFonts w:ascii="Arial" w:eastAsia="Calibri" w:hAnsi="Arial" w:cs="Arial"/>
              </w:rPr>
            </w:pPr>
          </w:p>
          <w:p w14:paraId="4B991CCA" w14:textId="77777777" w:rsidR="007F48C5" w:rsidRDefault="007F48C5" w:rsidP="008D2560">
            <w:pPr>
              <w:overflowPunct w:val="0"/>
              <w:autoSpaceDE w:val="0"/>
              <w:autoSpaceDN w:val="0"/>
              <w:adjustRightInd w:val="0"/>
              <w:spacing w:after="0" w:line="240" w:lineRule="auto"/>
              <w:textAlignment w:val="baseline"/>
              <w:rPr>
                <w:rFonts w:ascii="Arial" w:eastAsia="Calibri" w:hAnsi="Arial" w:cs="Arial"/>
              </w:rPr>
            </w:pPr>
            <w:r w:rsidRPr="00D83FBB">
              <w:rPr>
                <w:rFonts w:ascii="Arial" w:eastAsia="Calibri" w:hAnsi="Arial" w:cs="Arial"/>
              </w:rPr>
              <w:t xml:space="preserve">Medicines should be stored according to </w:t>
            </w:r>
            <w:r w:rsidR="005F5165">
              <w:rPr>
                <w:rFonts w:ascii="Arial" w:eastAsia="Calibri" w:hAnsi="Arial" w:cs="Arial"/>
              </w:rPr>
              <w:t>the conditions detailed in the s</w:t>
            </w:r>
            <w:r w:rsidRPr="00D83FBB">
              <w:rPr>
                <w:rFonts w:ascii="Arial" w:eastAsia="Calibri" w:hAnsi="Arial" w:cs="Arial"/>
              </w:rPr>
              <w:t xml:space="preserve">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w:t>
            </w:r>
            <w:r w:rsidR="00003BD3">
              <w:rPr>
                <w:rFonts w:ascii="Arial" w:eastAsia="Calibri" w:hAnsi="Arial" w:cs="Arial"/>
              </w:rPr>
              <w:t>supply</w:t>
            </w:r>
            <w:r w:rsidRPr="00D83FBB">
              <w:rPr>
                <w:rFonts w:ascii="Arial" w:eastAsia="Calibri" w:hAnsi="Arial" w:cs="Arial"/>
              </w:rPr>
              <w:t xml:space="preserve"> under this PGD. The responsibility for the decision to release the affected drugs for use lies with pharmacy/Medicines Management.</w:t>
            </w:r>
          </w:p>
          <w:p w14:paraId="4BF23C9C" w14:textId="77777777" w:rsidR="0092015A" w:rsidRDefault="0092015A" w:rsidP="008D2560">
            <w:pPr>
              <w:overflowPunct w:val="0"/>
              <w:autoSpaceDE w:val="0"/>
              <w:autoSpaceDN w:val="0"/>
              <w:adjustRightInd w:val="0"/>
              <w:spacing w:after="0" w:line="240" w:lineRule="auto"/>
              <w:textAlignment w:val="baseline"/>
              <w:rPr>
                <w:rFonts w:ascii="Arial" w:eastAsia="Calibri" w:hAnsi="Arial" w:cs="Arial"/>
              </w:rPr>
            </w:pPr>
          </w:p>
          <w:p w14:paraId="270C1499"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spacing w:val="-2"/>
              </w:rPr>
            </w:pPr>
            <w:r w:rsidRPr="00D83FBB">
              <w:rPr>
                <w:rFonts w:ascii="Arial" w:eastAsia="Calibri"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7F48C5" w:rsidRPr="00D83FBB" w14:paraId="336952C5" w14:textId="77777777" w:rsidTr="00D639E8">
        <w:tc>
          <w:tcPr>
            <w:tcW w:w="3261" w:type="dxa"/>
            <w:shd w:val="clear" w:color="auto" w:fill="D9D9D9"/>
          </w:tcPr>
          <w:p w14:paraId="4587242D" w14:textId="77777777" w:rsidR="007F48C5" w:rsidRPr="00D83FBB" w:rsidRDefault="007F48C5" w:rsidP="008D2560">
            <w:pPr>
              <w:overflowPunct w:val="0"/>
              <w:autoSpaceDE w:val="0"/>
              <w:autoSpaceDN w:val="0"/>
              <w:adjustRightInd w:val="0"/>
              <w:spacing w:after="0" w:line="240" w:lineRule="auto"/>
              <w:contextualSpacing/>
              <w:textAlignment w:val="baseline"/>
              <w:rPr>
                <w:rFonts w:ascii="Arial" w:hAnsi="Arial" w:cs="Arial"/>
                <w:b/>
              </w:rPr>
            </w:pPr>
            <w:r w:rsidRPr="00D83FBB">
              <w:rPr>
                <w:rFonts w:ascii="Arial" w:hAnsi="Arial" w:cs="Arial"/>
                <w:b/>
              </w:rPr>
              <w:lastRenderedPageBreak/>
              <w:t>Dose</w:t>
            </w:r>
            <w:r w:rsidR="00287A8B">
              <w:rPr>
                <w:rFonts w:ascii="Arial" w:hAnsi="Arial" w:cs="Arial"/>
                <w:b/>
              </w:rPr>
              <w:t>,</w:t>
            </w:r>
            <w:r w:rsidRPr="00D83FBB">
              <w:rPr>
                <w:rFonts w:ascii="Arial" w:hAnsi="Arial" w:cs="Arial"/>
                <w:b/>
              </w:rPr>
              <w:t xml:space="preserve"> frequency </w:t>
            </w:r>
            <w:r w:rsidR="00287A8B">
              <w:rPr>
                <w:rFonts w:ascii="Arial" w:hAnsi="Arial" w:cs="Arial"/>
                <w:b/>
              </w:rPr>
              <w:t xml:space="preserve">and duration </w:t>
            </w:r>
            <w:r w:rsidRPr="00D83FBB">
              <w:rPr>
                <w:rFonts w:ascii="Arial" w:hAnsi="Arial" w:cs="Arial"/>
                <w:b/>
              </w:rPr>
              <w:t>of administration</w:t>
            </w:r>
          </w:p>
        </w:tc>
        <w:tc>
          <w:tcPr>
            <w:tcW w:w="6662" w:type="dxa"/>
          </w:tcPr>
          <w:p w14:paraId="3A14693E" w14:textId="12AD7FAA" w:rsidR="00924496" w:rsidRPr="008D2560" w:rsidRDefault="00924496" w:rsidP="008D2560">
            <w:pPr>
              <w:spacing w:after="0" w:line="240" w:lineRule="auto"/>
              <w:rPr>
                <w:rFonts w:ascii="Arial" w:hAnsi="Arial" w:cs="Arial"/>
                <w:b/>
                <w:bCs/>
              </w:rPr>
            </w:pPr>
            <w:r w:rsidRPr="008D2560">
              <w:rPr>
                <w:rFonts w:ascii="Arial" w:hAnsi="Arial" w:cs="Arial"/>
                <w:b/>
                <w:bCs/>
              </w:rPr>
              <w:t>Vulvo-vaginal candidiasis</w:t>
            </w:r>
          </w:p>
          <w:p w14:paraId="6C839A47" w14:textId="77777777" w:rsidR="00A241F3" w:rsidRPr="00287A8B" w:rsidRDefault="00287A8B" w:rsidP="008D2560">
            <w:pPr>
              <w:spacing w:after="0" w:line="240" w:lineRule="auto"/>
              <w:rPr>
                <w:rFonts w:ascii="Arial" w:hAnsi="Arial" w:cs="Arial"/>
              </w:rPr>
            </w:pPr>
            <w:r w:rsidRPr="00287A8B">
              <w:rPr>
                <w:rFonts w:ascii="Arial" w:hAnsi="Arial" w:cs="Arial"/>
              </w:rPr>
              <w:t xml:space="preserve">Apply 1% cream </w:t>
            </w:r>
            <w:r>
              <w:rPr>
                <w:rFonts w:ascii="Arial" w:hAnsi="Arial" w:cs="Arial"/>
              </w:rPr>
              <w:t>sparingly to vulval area only two to</w:t>
            </w:r>
            <w:r w:rsidRPr="00287A8B">
              <w:rPr>
                <w:rFonts w:ascii="Arial" w:hAnsi="Arial" w:cs="Arial"/>
              </w:rPr>
              <w:t xml:space="preserve"> three times a day until 48 hours after symptoms have resolved.</w:t>
            </w:r>
          </w:p>
          <w:p w14:paraId="56AA91A3" w14:textId="095B37C0" w:rsidR="00287A8B" w:rsidRDefault="00287A8B" w:rsidP="008D2560">
            <w:pPr>
              <w:spacing w:after="0" w:line="240" w:lineRule="auto"/>
              <w:rPr>
                <w:rFonts w:ascii="Arial" w:hAnsi="Arial" w:cs="Arial"/>
              </w:rPr>
            </w:pPr>
            <w:r>
              <w:rPr>
                <w:rFonts w:ascii="Arial" w:hAnsi="Arial" w:cs="Arial"/>
              </w:rPr>
              <w:t xml:space="preserve">Maximum duration 14 days.  </w:t>
            </w:r>
          </w:p>
          <w:p w14:paraId="566EB8E4" w14:textId="77777777" w:rsidR="008D2560" w:rsidRDefault="008D2560" w:rsidP="008D2560">
            <w:pPr>
              <w:spacing w:after="0" w:line="240" w:lineRule="auto"/>
              <w:rPr>
                <w:rFonts w:ascii="Arial" w:eastAsia="Calibri" w:hAnsi="Arial" w:cs="Arial"/>
              </w:rPr>
            </w:pPr>
          </w:p>
          <w:p w14:paraId="33A8F895" w14:textId="586FDC99" w:rsidR="007A7329" w:rsidRPr="008D2560" w:rsidRDefault="007A7329" w:rsidP="008D2560">
            <w:pPr>
              <w:spacing w:after="0" w:line="240" w:lineRule="auto"/>
              <w:rPr>
                <w:rFonts w:ascii="Arial" w:eastAsia="Calibri" w:hAnsi="Arial" w:cs="Arial"/>
                <w:b/>
                <w:bCs/>
              </w:rPr>
            </w:pPr>
            <w:r w:rsidRPr="008D2560">
              <w:rPr>
                <w:rFonts w:ascii="Arial" w:hAnsi="Arial" w:cs="Arial"/>
                <w:b/>
                <w:bCs/>
              </w:rPr>
              <w:t>Candidal balanoposthitis</w:t>
            </w:r>
          </w:p>
          <w:p w14:paraId="0FC27E06" w14:textId="111D3765" w:rsidR="007A7329" w:rsidRPr="007A7329" w:rsidRDefault="007A7329" w:rsidP="008D2560">
            <w:pPr>
              <w:spacing w:after="0" w:line="240" w:lineRule="auto"/>
              <w:rPr>
                <w:rFonts w:ascii="Arial" w:eastAsia="Calibri" w:hAnsi="Arial" w:cs="Arial"/>
              </w:rPr>
            </w:pPr>
            <w:r w:rsidRPr="008D2560">
              <w:rPr>
                <w:rFonts w:ascii="Arial" w:hAnsi="Arial" w:cs="Arial"/>
              </w:rPr>
              <w:t xml:space="preserve">Apply twice a day for </w:t>
            </w:r>
            <w:r w:rsidR="008D2560">
              <w:rPr>
                <w:rFonts w:ascii="Arial" w:hAnsi="Arial" w:cs="Arial"/>
              </w:rPr>
              <w:t xml:space="preserve">up to </w:t>
            </w:r>
            <w:r w:rsidRPr="008D2560">
              <w:rPr>
                <w:rFonts w:ascii="Arial" w:hAnsi="Arial" w:cs="Arial"/>
              </w:rPr>
              <w:t>14 days</w:t>
            </w:r>
          </w:p>
        </w:tc>
      </w:tr>
      <w:tr w:rsidR="00EE53E0" w:rsidRPr="00D83FBB" w14:paraId="2A297702" w14:textId="77777777" w:rsidTr="00D639E8">
        <w:tc>
          <w:tcPr>
            <w:tcW w:w="3261" w:type="dxa"/>
            <w:shd w:val="clear" w:color="auto" w:fill="D9D9D9"/>
          </w:tcPr>
          <w:p w14:paraId="6A9917F2" w14:textId="77777777" w:rsidR="00EE53E0" w:rsidRPr="00D83FBB" w:rsidRDefault="00EE53E0" w:rsidP="008D2560">
            <w:pPr>
              <w:overflowPunct w:val="0"/>
              <w:autoSpaceDE w:val="0"/>
              <w:autoSpaceDN w:val="0"/>
              <w:adjustRightInd w:val="0"/>
              <w:spacing w:after="0" w:line="240" w:lineRule="auto"/>
              <w:textAlignment w:val="baseline"/>
              <w:rPr>
                <w:rFonts w:ascii="Arial" w:hAnsi="Arial" w:cs="Arial"/>
                <w:b/>
              </w:rPr>
            </w:pPr>
            <w:r>
              <w:rPr>
                <w:rFonts w:ascii="Arial" w:hAnsi="Arial" w:cs="Arial"/>
                <w:b/>
              </w:rPr>
              <w:t>Quantity to be supplied</w:t>
            </w:r>
          </w:p>
        </w:tc>
        <w:tc>
          <w:tcPr>
            <w:tcW w:w="6662" w:type="dxa"/>
          </w:tcPr>
          <w:p w14:paraId="0E388A97" w14:textId="77777777" w:rsidR="00EE53E0" w:rsidRPr="00F7439E" w:rsidRDefault="00287A8B" w:rsidP="008D2560">
            <w:pPr>
              <w:overflowPunct w:val="0"/>
              <w:autoSpaceDE w:val="0"/>
              <w:autoSpaceDN w:val="0"/>
              <w:adjustRightInd w:val="0"/>
              <w:spacing w:after="0" w:line="240" w:lineRule="auto"/>
              <w:textAlignment w:val="baseline"/>
              <w:rPr>
                <w:rFonts w:ascii="Arial" w:hAnsi="Arial" w:cs="Arial"/>
              </w:rPr>
            </w:pPr>
            <w:r>
              <w:rPr>
                <w:rFonts w:ascii="Arial" w:hAnsi="Arial" w:cs="Arial"/>
              </w:rPr>
              <w:t>One 20g tube of c</w:t>
            </w:r>
            <w:r w:rsidRPr="00287A8B">
              <w:rPr>
                <w:rFonts w:ascii="Arial" w:hAnsi="Arial" w:cs="Arial"/>
              </w:rPr>
              <w:t>lotrimazole 1% cream</w:t>
            </w:r>
          </w:p>
        </w:tc>
      </w:tr>
      <w:tr w:rsidR="007F48C5" w:rsidRPr="00D83FBB" w14:paraId="2F2CC516" w14:textId="77777777" w:rsidTr="00D639E8">
        <w:tc>
          <w:tcPr>
            <w:tcW w:w="3261" w:type="dxa"/>
            <w:shd w:val="clear" w:color="auto" w:fill="D9D9D9"/>
          </w:tcPr>
          <w:p w14:paraId="13C74B64"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Storage</w:t>
            </w:r>
          </w:p>
        </w:tc>
        <w:tc>
          <w:tcPr>
            <w:tcW w:w="6662" w:type="dxa"/>
          </w:tcPr>
          <w:p w14:paraId="5FA3EFA0"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Medicines must be stored securely according to national guidelines and in accordance with the product SPC.</w:t>
            </w:r>
          </w:p>
        </w:tc>
      </w:tr>
      <w:tr w:rsidR="007F48C5" w:rsidRPr="00D83FBB" w14:paraId="05E831B1" w14:textId="77777777" w:rsidTr="00D639E8">
        <w:tc>
          <w:tcPr>
            <w:tcW w:w="3261" w:type="dxa"/>
            <w:shd w:val="clear" w:color="auto" w:fill="D9D9D9"/>
          </w:tcPr>
          <w:p w14:paraId="6391AF69" w14:textId="77777777" w:rsidR="007F48C5" w:rsidRPr="00D83FBB" w:rsidRDefault="007F48C5" w:rsidP="008D2560">
            <w:pPr>
              <w:overflowPunct w:val="0"/>
              <w:autoSpaceDE w:val="0"/>
              <w:autoSpaceDN w:val="0"/>
              <w:adjustRightInd w:val="0"/>
              <w:spacing w:after="0" w:line="240" w:lineRule="auto"/>
              <w:textAlignment w:val="baseline"/>
              <w:rPr>
                <w:rFonts w:cs="Arial"/>
                <w:b/>
                <w:vertAlign w:val="superscript"/>
              </w:rPr>
            </w:pPr>
            <w:r w:rsidRPr="00D83FBB">
              <w:rPr>
                <w:rFonts w:ascii="Arial" w:hAnsi="Arial" w:cs="Arial"/>
                <w:b/>
              </w:rPr>
              <w:t>Drug interactions</w:t>
            </w:r>
          </w:p>
        </w:tc>
        <w:tc>
          <w:tcPr>
            <w:tcW w:w="6662" w:type="dxa"/>
          </w:tcPr>
          <w:p w14:paraId="670347DA" w14:textId="7796A25C" w:rsidR="007F48C5" w:rsidRPr="002F0C8D" w:rsidRDefault="008A404F" w:rsidP="008D2560">
            <w:pPr>
              <w:widowControl w:val="0"/>
              <w:spacing w:after="0" w:line="240" w:lineRule="auto"/>
              <w:rPr>
                <w:rFonts w:ascii="Arial" w:eastAsia="Calibri" w:hAnsi="Arial" w:cs="Arial"/>
                <w:color w:val="000000"/>
              </w:rPr>
            </w:pPr>
            <w:r>
              <w:rPr>
                <w:rFonts w:ascii="Arial" w:eastAsia="Calibri" w:hAnsi="Arial" w:cs="Arial"/>
                <w:color w:val="000000"/>
              </w:rPr>
              <w:t>Whilst there are no clinically significant interactions listed within this PGD a</w:t>
            </w:r>
            <w:r w:rsidR="007F48C5" w:rsidRPr="002F0C8D">
              <w:rPr>
                <w:rFonts w:ascii="Arial" w:eastAsia="Calibri" w:hAnsi="Arial" w:cs="Arial"/>
                <w:color w:val="000000"/>
              </w:rPr>
              <w:t xml:space="preserve">ll concurrent medications should be reviewed for interactions.  </w:t>
            </w:r>
          </w:p>
          <w:p w14:paraId="03E867F1" w14:textId="77777777" w:rsidR="007F48C5" w:rsidRPr="002F0C8D" w:rsidRDefault="007F48C5" w:rsidP="008D2560">
            <w:pPr>
              <w:widowControl w:val="0"/>
              <w:spacing w:after="0" w:line="240" w:lineRule="auto"/>
              <w:rPr>
                <w:rFonts w:ascii="Arial" w:eastAsia="Calibri" w:hAnsi="Arial" w:cs="Arial"/>
                <w:color w:val="000000"/>
              </w:rPr>
            </w:pPr>
            <w:r w:rsidRPr="002F0C8D">
              <w:rPr>
                <w:rFonts w:ascii="Arial" w:eastAsia="Calibri" w:hAnsi="Arial" w:cs="Arial"/>
                <w:color w:val="000000"/>
              </w:rPr>
              <w:t xml:space="preserve">A detailed list of all drug interactions is available in the BNF </w:t>
            </w:r>
            <w:hyperlink r:id="rId15" w:history="1">
              <w:r w:rsidRPr="002F0C8D">
                <w:rPr>
                  <w:rFonts w:ascii="Arial" w:eastAsia="Calibri" w:hAnsi="Arial" w:cs="Arial"/>
                  <w:color w:val="0000FF"/>
                  <w:u w:val="single"/>
                </w:rPr>
                <w:t>www.bnf.org</w:t>
              </w:r>
            </w:hyperlink>
            <w:r w:rsidRPr="002F0C8D">
              <w:rPr>
                <w:rFonts w:ascii="Arial" w:eastAsia="Calibri" w:hAnsi="Arial" w:cs="Arial"/>
                <w:color w:val="000000"/>
              </w:rPr>
              <w:t xml:space="preserve"> or the product SPC, which is available from the electronic Medicines Compendium website: </w:t>
            </w:r>
            <w:r w:rsidRPr="002F0C8D">
              <w:rPr>
                <w:rFonts w:ascii="Arial" w:eastAsia="Arial" w:hAnsi="Arial" w:cs="Arial"/>
                <w:color w:val="0000FF"/>
                <w:u w:val="single"/>
              </w:rPr>
              <w:t>www.medicines.org.uk</w:t>
            </w:r>
          </w:p>
        </w:tc>
      </w:tr>
      <w:tr w:rsidR="007F48C5" w:rsidRPr="00D83FBB" w14:paraId="7DB4235D" w14:textId="77777777" w:rsidTr="00D639E8">
        <w:tc>
          <w:tcPr>
            <w:tcW w:w="3261" w:type="dxa"/>
            <w:shd w:val="clear" w:color="auto" w:fill="D9D9D9"/>
          </w:tcPr>
          <w:p w14:paraId="37C6FC10"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Identification &amp; management of adverse reactions</w:t>
            </w:r>
          </w:p>
        </w:tc>
        <w:tc>
          <w:tcPr>
            <w:tcW w:w="6662" w:type="dxa"/>
          </w:tcPr>
          <w:p w14:paraId="67C0C475" w14:textId="77777777" w:rsidR="007F48C5" w:rsidRPr="002F0C8D" w:rsidRDefault="007F48C5" w:rsidP="008D2560">
            <w:pPr>
              <w:widowControl w:val="0"/>
              <w:spacing w:after="0" w:line="240" w:lineRule="auto"/>
              <w:rPr>
                <w:rFonts w:ascii="Arial" w:eastAsia="Calibri" w:hAnsi="Arial" w:cs="Arial"/>
              </w:rPr>
            </w:pPr>
            <w:r w:rsidRPr="002F0C8D">
              <w:rPr>
                <w:rFonts w:ascii="Arial" w:eastAsia="Calibri" w:hAnsi="Arial" w:cs="Arial"/>
              </w:rPr>
              <w:t xml:space="preserve">A detailed list of adverse reactions is available in the SPC, which is available from the electronic Medicines Compendium website: </w:t>
            </w:r>
            <w:hyperlink r:id="rId16" w:history="1">
              <w:r w:rsidRPr="002F0C8D">
                <w:rPr>
                  <w:rFonts w:ascii="Arial" w:eastAsia="Calibri" w:hAnsi="Arial" w:cs="Arial"/>
                  <w:color w:val="0000FF"/>
                  <w:u w:val="single"/>
                </w:rPr>
                <w:t>www.medicines.org.uk</w:t>
              </w:r>
            </w:hyperlink>
            <w:r w:rsidRPr="002F0C8D">
              <w:rPr>
                <w:rFonts w:ascii="Arial" w:eastAsia="Calibri" w:hAnsi="Arial" w:cs="Arial"/>
              </w:rPr>
              <w:t xml:space="preserve"> and BNF </w:t>
            </w:r>
            <w:hyperlink r:id="rId17" w:history="1">
              <w:r w:rsidRPr="002F0C8D">
                <w:rPr>
                  <w:rFonts w:ascii="Arial" w:eastAsia="Calibri" w:hAnsi="Arial" w:cs="Arial"/>
                  <w:color w:val="0000FF"/>
                  <w:u w:val="single"/>
                </w:rPr>
                <w:t>www.bnf.org</w:t>
              </w:r>
            </w:hyperlink>
            <w:r w:rsidRPr="002F0C8D">
              <w:rPr>
                <w:rFonts w:ascii="Arial" w:eastAsia="Calibri" w:hAnsi="Arial" w:cs="Arial"/>
              </w:rPr>
              <w:t xml:space="preserve">  </w:t>
            </w:r>
          </w:p>
          <w:p w14:paraId="693DA3C1" w14:textId="77777777" w:rsidR="007F48C5" w:rsidRPr="002F0C8D" w:rsidRDefault="007F48C5" w:rsidP="008D2560">
            <w:pPr>
              <w:widowControl w:val="0"/>
              <w:spacing w:after="0" w:line="240" w:lineRule="auto"/>
              <w:rPr>
                <w:rFonts w:ascii="Arial" w:eastAsia="Calibri" w:hAnsi="Arial" w:cs="Arial"/>
              </w:rPr>
            </w:pPr>
          </w:p>
          <w:p w14:paraId="7CC0087D" w14:textId="7F5EBFDE" w:rsidR="007F48C5" w:rsidRPr="002F0C8D" w:rsidRDefault="007F48C5" w:rsidP="008D2560">
            <w:pPr>
              <w:widowControl w:val="0"/>
              <w:spacing w:after="0" w:line="240" w:lineRule="auto"/>
              <w:rPr>
                <w:rFonts w:ascii="Arial" w:eastAsia="Calibri" w:hAnsi="Arial" w:cs="Arial"/>
              </w:rPr>
            </w:pPr>
            <w:r w:rsidRPr="002F0C8D">
              <w:rPr>
                <w:rFonts w:ascii="Arial" w:eastAsia="Calibri" w:hAnsi="Arial" w:cs="Arial"/>
              </w:rPr>
              <w:t xml:space="preserve">The following side effects </w:t>
            </w:r>
            <w:r w:rsidRPr="008D2560">
              <w:rPr>
                <w:rFonts w:ascii="Arial" w:eastAsia="Calibri" w:hAnsi="Arial" w:cs="Arial"/>
              </w:rPr>
              <w:t xml:space="preserve">are </w:t>
            </w:r>
            <w:r w:rsidR="006B3083" w:rsidRPr="008D2560">
              <w:rPr>
                <w:rFonts w:ascii="Arial" w:eastAsia="Calibri" w:hAnsi="Arial" w:cs="Arial"/>
              </w:rPr>
              <w:t xml:space="preserve">frequently </w:t>
            </w:r>
            <w:r w:rsidR="00287A8B">
              <w:rPr>
                <w:rFonts w:ascii="Arial" w:eastAsia="Calibri" w:hAnsi="Arial" w:cs="Arial"/>
              </w:rPr>
              <w:t>reported</w:t>
            </w:r>
            <w:r w:rsidRPr="002F0C8D">
              <w:rPr>
                <w:rFonts w:ascii="Arial" w:eastAsia="Calibri" w:hAnsi="Arial" w:cs="Arial"/>
              </w:rPr>
              <w:t xml:space="preserve"> with</w:t>
            </w:r>
            <w:r w:rsidRPr="002F0C8D">
              <w:rPr>
                <w:rFonts w:ascii="Arial" w:eastAsia="Calibri" w:hAnsi="Arial" w:cs="Arial"/>
                <w:lang w:val="en-US"/>
              </w:rPr>
              <w:t xml:space="preserve"> </w:t>
            </w:r>
            <w:r w:rsidR="00287A8B">
              <w:rPr>
                <w:rFonts w:ascii="Arial" w:eastAsia="Calibri" w:hAnsi="Arial" w:cs="Arial"/>
              </w:rPr>
              <w:t>topical clotrimazole</w:t>
            </w:r>
            <w:r w:rsidRPr="002F0C8D">
              <w:rPr>
                <w:rFonts w:ascii="Arial" w:eastAsia="Calibri" w:hAnsi="Arial" w:cs="Arial"/>
              </w:rPr>
              <w:t xml:space="preserve"> (but may not reflect all reported side effects):</w:t>
            </w:r>
          </w:p>
          <w:p w14:paraId="4F809018" w14:textId="77777777" w:rsidR="008D2560" w:rsidRDefault="008D2560" w:rsidP="008D2560">
            <w:pPr>
              <w:spacing w:after="0" w:line="240" w:lineRule="auto"/>
              <w:rPr>
                <w:rFonts w:ascii="Arial" w:hAnsi="Arial" w:cs="Arial"/>
              </w:rPr>
            </w:pPr>
          </w:p>
          <w:p w14:paraId="6E129A65" w14:textId="0CD12B8E" w:rsidR="00287A8B" w:rsidRDefault="00287A8B" w:rsidP="008D2560">
            <w:pPr>
              <w:spacing w:after="0" w:line="240" w:lineRule="auto"/>
              <w:rPr>
                <w:rFonts w:ascii="Arial" w:hAnsi="Arial" w:cs="Arial"/>
              </w:rPr>
            </w:pPr>
            <w:r>
              <w:rPr>
                <w:rFonts w:ascii="Arial" w:hAnsi="Arial" w:cs="Arial"/>
              </w:rPr>
              <w:t>Localised skin reactions:</w:t>
            </w:r>
          </w:p>
          <w:p w14:paraId="5AB9FF9D" w14:textId="77777777" w:rsidR="00287A8B" w:rsidRPr="008D2560" w:rsidRDefault="005653C0" w:rsidP="007176D2">
            <w:pPr>
              <w:pStyle w:val="ListParagraph"/>
              <w:numPr>
                <w:ilvl w:val="1"/>
                <w:numId w:val="17"/>
              </w:numPr>
              <w:spacing w:after="0" w:line="240" w:lineRule="auto"/>
              <w:rPr>
                <w:rFonts w:ascii="Arial" w:hAnsi="Arial" w:cs="Arial"/>
              </w:rPr>
            </w:pPr>
            <w:r w:rsidRPr="008D2560">
              <w:rPr>
                <w:rFonts w:ascii="Arial" w:hAnsi="Arial" w:cs="Arial"/>
              </w:rPr>
              <w:t>r</w:t>
            </w:r>
            <w:r w:rsidR="00287A8B" w:rsidRPr="008D2560">
              <w:rPr>
                <w:rFonts w:ascii="Arial" w:hAnsi="Arial" w:cs="Arial"/>
              </w:rPr>
              <w:t>ash</w:t>
            </w:r>
          </w:p>
          <w:p w14:paraId="2D1C6C99"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redness</w:t>
            </w:r>
          </w:p>
          <w:p w14:paraId="367EFC61" w14:textId="466C22DC"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pruritus</w:t>
            </w:r>
            <w:r w:rsidR="00F80176" w:rsidRPr="008D2560">
              <w:rPr>
                <w:rFonts w:ascii="Arial" w:hAnsi="Arial" w:cs="Arial"/>
              </w:rPr>
              <w:t xml:space="preserve"> / urticaria</w:t>
            </w:r>
          </w:p>
          <w:p w14:paraId="40A4E410"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irritation</w:t>
            </w:r>
          </w:p>
          <w:p w14:paraId="10CE16F4"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oedema</w:t>
            </w:r>
          </w:p>
          <w:p w14:paraId="4D5339A6" w14:textId="77777777" w:rsidR="005653C0"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mild stinging/</w:t>
            </w:r>
            <w:proofErr w:type="gramStart"/>
            <w:r w:rsidRPr="008D2560">
              <w:rPr>
                <w:rFonts w:ascii="Arial" w:hAnsi="Arial" w:cs="Arial"/>
              </w:rPr>
              <w:t>burning</w:t>
            </w:r>
            <w:proofErr w:type="gramEnd"/>
          </w:p>
          <w:p w14:paraId="4150DEC9"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blisters</w:t>
            </w:r>
          </w:p>
          <w:p w14:paraId="567F8F46"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lastRenderedPageBreak/>
              <w:t>peeling/exfoliation</w:t>
            </w:r>
          </w:p>
          <w:p w14:paraId="2AE64FFB" w14:textId="77777777" w:rsidR="008D2560" w:rsidRDefault="008D2560" w:rsidP="008D2560">
            <w:pPr>
              <w:spacing w:after="0" w:line="240" w:lineRule="auto"/>
              <w:rPr>
                <w:rFonts w:ascii="Arial" w:hAnsi="Arial" w:cs="Arial"/>
              </w:rPr>
            </w:pPr>
          </w:p>
          <w:p w14:paraId="313EAA5A" w14:textId="1224DAB0" w:rsidR="00287A8B" w:rsidRDefault="00287A8B" w:rsidP="008D2560">
            <w:pPr>
              <w:spacing w:after="0" w:line="240" w:lineRule="auto"/>
              <w:rPr>
                <w:rFonts w:ascii="Arial" w:hAnsi="Arial" w:cs="Arial"/>
              </w:rPr>
            </w:pPr>
            <w:r w:rsidRPr="00287A8B">
              <w:rPr>
                <w:rFonts w:ascii="Arial" w:hAnsi="Arial" w:cs="Arial"/>
              </w:rPr>
              <w:t>Allergic r</w:t>
            </w:r>
            <w:r>
              <w:rPr>
                <w:rFonts w:ascii="Arial" w:hAnsi="Arial" w:cs="Arial"/>
              </w:rPr>
              <w:t>eactions:</w:t>
            </w:r>
          </w:p>
          <w:p w14:paraId="1AE3A408" w14:textId="77777777" w:rsidR="00287A8B" w:rsidRPr="008D2560" w:rsidRDefault="00287A8B" w:rsidP="007176D2">
            <w:pPr>
              <w:pStyle w:val="ListParagraph"/>
              <w:numPr>
                <w:ilvl w:val="0"/>
                <w:numId w:val="24"/>
              </w:numPr>
              <w:spacing w:after="0" w:line="240" w:lineRule="auto"/>
              <w:rPr>
                <w:rFonts w:ascii="Arial" w:hAnsi="Arial" w:cs="Arial"/>
              </w:rPr>
            </w:pPr>
            <w:r w:rsidRPr="008D2560">
              <w:rPr>
                <w:rFonts w:ascii="Arial" w:hAnsi="Arial" w:cs="Arial"/>
              </w:rPr>
              <w:t>syncope</w:t>
            </w:r>
          </w:p>
          <w:p w14:paraId="2A187BCF" w14:textId="77777777" w:rsidR="00287A8B" w:rsidRPr="008D2560" w:rsidRDefault="00287A8B" w:rsidP="007176D2">
            <w:pPr>
              <w:pStyle w:val="ListParagraph"/>
              <w:numPr>
                <w:ilvl w:val="0"/>
                <w:numId w:val="24"/>
              </w:numPr>
              <w:spacing w:after="0" w:line="240" w:lineRule="auto"/>
              <w:rPr>
                <w:rFonts w:ascii="Arial" w:hAnsi="Arial" w:cs="Arial"/>
              </w:rPr>
            </w:pPr>
            <w:r w:rsidRPr="008D2560">
              <w:rPr>
                <w:rFonts w:ascii="Arial" w:hAnsi="Arial" w:cs="Arial"/>
              </w:rPr>
              <w:t>hypotension</w:t>
            </w:r>
          </w:p>
          <w:p w14:paraId="085270D2" w14:textId="77777777" w:rsidR="00287A8B" w:rsidRPr="008D2560" w:rsidRDefault="00287A8B" w:rsidP="007176D2">
            <w:pPr>
              <w:pStyle w:val="ListParagraph"/>
              <w:numPr>
                <w:ilvl w:val="0"/>
                <w:numId w:val="24"/>
              </w:numPr>
              <w:spacing w:after="0" w:line="240" w:lineRule="auto"/>
              <w:rPr>
                <w:rFonts w:ascii="Arial" w:hAnsi="Arial" w:cs="Arial"/>
              </w:rPr>
            </w:pPr>
            <w:r w:rsidRPr="008D2560">
              <w:rPr>
                <w:rFonts w:ascii="Arial" w:hAnsi="Arial" w:cs="Arial"/>
              </w:rPr>
              <w:t>dyspnoea</w:t>
            </w:r>
          </w:p>
          <w:p w14:paraId="5DBED9BE" w14:textId="77777777" w:rsidR="007F48C5" w:rsidRPr="008D2560" w:rsidRDefault="00287A8B" w:rsidP="007176D2">
            <w:pPr>
              <w:pStyle w:val="ListParagraph"/>
              <w:numPr>
                <w:ilvl w:val="0"/>
                <w:numId w:val="24"/>
              </w:numPr>
              <w:spacing w:after="0" w:line="240" w:lineRule="auto"/>
              <w:rPr>
                <w:rFonts w:ascii="Arial" w:hAnsi="Arial" w:cs="Arial"/>
              </w:rPr>
            </w:pPr>
            <w:r w:rsidRPr="008D2560">
              <w:rPr>
                <w:rFonts w:ascii="Arial" w:hAnsi="Arial" w:cs="Arial"/>
              </w:rPr>
              <w:t>urticaria</w:t>
            </w:r>
          </w:p>
        </w:tc>
      </w:tr>
      <w:tr w:rsidR="007F48C5" w:rsidRPr="00D83FBB" w14:paraId="51B492EB" w14:textId="77777777" w:rsidTr="00D639E8">
        <w:tc>
          <w:tcPr>
            <w:tcW w:w="3261" w:type="dxa"/>
            <w:shd w:val="clear" w:color="auto" w:fill="D9D9D9"/>
          </w:tcPr>
          <w:p w14:paraId="02BDA2B8"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Management of and reporting procedure for adverse reactions</w:t>
            </w:r>
          </w:p>
        </w:tc>
        <w:tc>
          <w:tcPr>
            <w:tcW w:w="6662" w:type="dxa"/>
          </w:tcPr>
          <w:p w14:paraId="4018311B" w14:textId="0E170380" w:rsidR="007F48C5" w:rsidRPr="008D2560" w:rsidRDefault="007F48C5" w:rsidP="007176D2">
            <w:pPr>
              <w:pStyle w:val="ListParagraph"/>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Healthcare</w:t>
            </w:r>
            <w:r w:rsidRPr="008D2560">
              <w:rPr>
                <w:rFonts w:ascii="Arial" w:eastAsia="Arial" w:hAnsi="Arial" w:cs="Arial"/>
                <w:spacing w:val="26"/>
              </w:rPr>
              <w:t xml:space="preserve"> </w:t>
            </w:r>
            <w:r w:rsidRPr="008D2560">
              <w:rPr>
                <w:rFonts w:ascii="Arial" w:eastAsia="Arial" w:hAnsi="Arial" w:cs="Arial"/>
              </w:rPr>
              <w:t>professionals</w:t>
            </w:r>
            <w:r w:rsidRPr="008D2560">
              <w:rPr>
                <w:rFonts w:ascii="Arial" w:eastAsia="Arial" w:hAnsi="Arial" w:cs="Arial"/>
                <w:spacing w:val="24"/>
              </w:rPr>
              <w:t xml:space="preserve"> </w:t>
            </w:r>
            <w:r w:rsidRPr="008D2560">
              <w:rPr>
                <w:rFonts w:ascii="Arial" w:eastAsia="Arial" w:hAnsi="Arial" w:cs="Arial"/>
              </w:rPr>
              <w:t>and</w:t>
            </w:r>
            <w:r w:rsidRPr="008D2560">
              <w:rPr>
                <w:rFonts w:ascii="Arial" w:eastAsia="Arial" w:hAnsi="Arial" w:cs="Arial"/>
                <w:spacing w:val="14"/>
              </w:rPr>
              <w:t xml:space="preserve"> </w:t>
            </w:r>
            <w:r w:rsidR="00CA2F04">
              <w:rPr>
                <w:rFonts w:ascii="Arial" w:eastAsia="Arial" w:hAnsi="Arial" w:cs="Arial"/>
              </w:rPr>
              <w:t>individuals</w:t>
            </w:r>
            <w:r w:rsidRPr="008D2560">
              <w:rPr>
                <w:rFonts w:ascii="Arial" w:eastAsia="Arial" w:hAnsi="Arial" w:cs="Arial"/>
              </w:rPr>
              <w:t>/carers are</w:t>
            </w:r>
            <w:r w:rsidRPr="008D2560">
              <w:rPr>
                <w:rFonts w:ascii="Arial" w:eastAsia="Arial" w:hAnsi="Arial" w:cs="Arial"/>
                <w:spacing w:val="10"/>
              </w:rPr>
              <w:t xml:space="preserve"> </w:t>
            </w:r>
            <w:r w:rsidRPr="008D2560">
              <w:rPr>
                <w:rFonts w:ascii="Arial" w:eastAsia="Arial" w:hAnsi="Arial" w:cs="Arial"/>
              </w:rPr>
              <w:t>encouraged</w:t>
            </w:r>
            <w:r w:rsidRPr="008D2560">
              <w:rPr>
                <w:rFonts w:ascii="Arial" w:eastAsia="Arial" w:hAnsi="Arial" w:cs="Arial"/>
                <w:spacing w:val="25"/>
              </w:rPr>
              <w:t xml:space="preserve"> </w:t>
            </w:r>
            <w:r w:rsidRPr="008D2560">
              <w:rPr>
                <w:rFonts w:ascii="Arial" w:eastAsia="Arial" w:hAnsi="Arial" w:cs="Arial"/>
              </w:rPr>
              <w:t>to</w:t>
            </w:r>
            <w:r w:rsidRPr="008D2560">
              <w:rPr>
                <w:rFonts w:ascii="Arial" w:eastAsia="Arial" w:hAnsi="Arial" w:cs="Arial"/>
                <w:spacing w:val="21"/>
              </w:rPr>
              <w:t xml:space="preserve"> </w:t>
            </w:r>
            <w:r w:rsidRPr="008D2560">
              <w:rPr>
                <w:rFonts w:ascii="Arial" w:eastAsia="Arial" w:hAnsi="Arial" w:cs="Arial"/>
              </w:rPr>
              <w:t>report</w:t>
            </w:r>
            <w:r w:rsidRPr="008D2560">
              <w:rPr>
                <w:rFonts w:ascii="Arial" w:eastAsia="Arial" w:hAnsi="Arial" w:cs="Arial"/>
                <w:spacing w:val="13"/>
              </w:rPr>
              <w:t xml:space="preserve"> </w:t>
            </w:r>
            <w:r w:rsidRPr="008D2560">
              <w:rPr>
                <w:rFonts w:ascii="Arial" w:eastAsia="Arial" w:hAnsi="Arial" w:cs="Arial"/>
              </w:rPr>
              <w:t>suspected</w:t>
            </w:r>
            <w:r w:rsidRPr="008D2560">
              <w:rPr>
                <w:rFonts w:ascii="Arial" w:eastAsia="Arial" w:hAnsi="Arial" w:cs="Arial"/>
                <w:spacing w:val="18"/>
              </w:rPr>
              <w:t xml:space="preserve"> </w:t>
            </w:r>
            <w:r w:rsidRPr="008D2560">
              <w:rPr>
                <w:rFonts w:ascii="Arial" w:eastAsia="Arial" w:hAnsi="Arial" w:cs="Arial"/>
              </w:rPr>
              <w:t>adverse</w:t>
            </w:r>
            <w:r w:rsidRPr="008D2560">
              <w:rPr>
                <w:rFonts w:ascii="Arial" w:eastAsia="Arial" w:hAnsi="Arial" w:cs="Arial"/>
                <w:spacing w:val="29"/>
              </w:rPr>
              <w:t xml:space="preserve"> </w:t>
            </w:r>
            <w:r w:rsidRPr="008D2560">
              <w:rPr>
                <w:rFonts w:ascii="Arial" w:eastAsia="Arial" w:hAnsi="Arial" w:cs="Arial"/>
              </w:rPr>
              <w:t>reactions</w:t>
            </w:r>
            <w:r w:rsidRPr="008D2560">
              <w:rPr>
                <w:rFonts w:ascii="Arial" w:eastAsia="Arial" w:hAnsi="Arial" w:cs="Arial"/>
                <w:spacing w:val="10"/>
              </w:rPr>
              <w:t xml:space="preserve"> </w:t>
            </w:r>
            <w:r w:rsidRPr="008D2560">
              <w:rPr>
                <w:rFonts w:ascii="Arial" w:eastAsia="Arial" w:hAnsi="Arial" w:cs="Arial"/>
              </w:rPr>
              <w:t>to</w:t>
            </w:r>
            <w:r w:rsidRPr="008D2560">
              <w:rPr>
                <w:rFonts w:ascii="Arial" w:eastAsia="Arial" w:hAnsi="Arial" w:cs="Arial"/>
                <w:spacing w:val="14"/>
              </w:rPr>
              <w:t xml:space="preserve"> </w:t>
            </w:r>
            <w:r w:rsidRPr="008D2560">
              <w:rPr>
                <w:rFonts w:ascii="Arial" w:eastAsia="Arial" w:hAnsi="Arial" w:cs="Arial"/>
              </w:rPr>
              <w:t>the</w:t>
            </w:r>
            <w:r w:rsidRPr="008D2560">
              <w:rPr>
                <w:rFonts w:ascii="Arial" w:eastAsia="Arial" w:hAnsi="Arial" w:cs="Arial"/>
                <w:w w:val="98"/>
              </w:rPr>
              <w:t xml:space="preserve"> </w:t>
            </w:r>
            <w:r w:rsidRPr="008D2560">
              <w:rPr>
                <w:rFonts w:ascii="Arial" w:eastAsia="Arial" w:hAnsi="Arial" w:cs="Arial"/>
              </w:rPr>
              <w:t>Medicines</w:t>
            </w:r>
            <w:r w:rsidRPr="008D2560">
              <w:rPr>
                <w:rFonts w:ascii="Arial" w:eastAsia="Arial" w:hAnsi="Arial" w:cs="Arial"/>
                <w:spacing w:val="22"/>
              </w:rPr>
              <w:t xml:space="preserve"> </w:t>
            </w:r>
            <w:r w:rsidRPr="008D2560">
              <w:rPr>
                <w:rFonts w:ascii="Arial" w:eastAsia="Arial" w:hAnsi="Arial" w:cs="Arial"/>
              </w:rPr>
              <w:t>and</w:t>
            </w:r>
            <w:r w:rsidRPr="008D2560">
              <w:rPr>
                <w:rFonts w:ascii="Arial" w:eastAsia="Arial" w:hAnsi="Arial" w:cs="Arial"/>
                <w:spacing w:val="19"/>
              </w:rPr>
              <w:t xml:space="preserve"> </w:t>
            </w:r>
            <w:r w:rsidRPr="008D2560">
              <w:rPr>
                <w:rFonts w:ascii="Arial" w:eastAsia="Arial" w:hAnsi="Arial" w:cs="Arial"/>
              </w:rPr>
              <w:t>Healthcare</w:t>
            </w:r>
            <w:r w:rsidRPr="008D2560">
              <w:rPr>
                <w:rFonts w:ascii="Arial" w:eastAsia="Arial" w:hAnsi="Arial" w:cs="Arial"/>
                <w:spacing w:val="18"/>
              </w:rPr>
              <w:t xml:space="preserve"> </w:t>
            </w:r>
            <w:r w:rsidRPr="008D2560">
              <w:rPr>
                <w:rFonts w:ascii="Arial" w:eastAsia="Arial" w:hAnsi="Arial" w:cs="Arial"/>
              </w:rPr>
              <w:t>products</w:t>
            </w:r>
            <w:r w:rsidRPr="008D2560">
              <w:rPr>
                <w:rFonts w:ascii="Arial" w:eastAsia="Arial" w:hAnsi="Arial" w:cs="Arial"/>
                <w:spacing w:val="23"/>
              </w:rPr>
              <w:t xml:space="preserve"> </w:t>
            </w:r>
            <w:r w:rsidRPr="008D2560">
              <w:rPr>
                <w:rFonts w:ascii="Arial" w:eastAsia="Arial" w:hAnsi="Arial" w:cs="Arial"/>
              </w:rPr>
              <w:t>Regulatory</w:t>
            </w:r>
            <w:r w:rsidRPr="008D2560">
              <w:rPr>
                <w:rFonts w:ascii="Arial" w:eastAsia="Arial" w:hAnsi="Arial" w:cs="Arial"/>
                <w:spacing w:val="7"/>
              </w:rPr>
              <w:t xml:space="preserve"> </w:t>
            </w:r>
            <w:r w:rsidRPr="008D2560">
              <w:rPr>
                <w:rFonts w:ascii="Arial" w:eastAsia="Arial" w:hAnsi="Arial" w:cs="Arial"/>
              </w:rPr>
              <w:t>Agency</w:t>
            </w:r>
            <w:r w:rsidRPr="008D2560">
              <w:rPr>
                <w:rFonts w:ascii="Arial" w:eastAsia="Arial" w:hAnsi="Arial" w:cs="Arial"/>
                <w:spacing w:val="38"/>
              </w:rPr>
              <w:t xml:space="preserve"> </w:t>
            </w:r>
            <w:r w:rsidRPr="008D2560">
              <w:rPr>
                <w:rFonts w:ascii="Arial" w:eastAsia="Arial" w:hAnsi="Arial" w:cs="Arial"/>
              </w:rPr>
              <w:t>(MHRA)</w:t>
            </w:r>
            <w:r w:rsidRPr="008D2560">
              <w:rPr>
                <w:rFonts w:ascii="Arial" w:eastAsia="Arial" w:hAnsi="Arial" w:cs="Arial"/>
                <w:w w:val="101"/>
              </w:rPr>
              <w:t xml:space="preserve"> </w:t>
            </w:r>
            <w:r w:rsidRPr="008D2560">
              <w:rPr>
                <w:rFonts w:ascii="Arial" w:eastAsia="Arial" w:hAnsi="Arial" w:cs="Arial"/>
              </w:rPr>
              <w:t>using</w:t>
            </w:r>
            <w:r w:rsidRPr="008D2560">
              <w:rPr>
                <w:rFonts w:ascii="Arial" w:eastAsia="Arial" w:hAnsi="Arial" w:cs="Arial"/>
                <w:spacing w:val="9"/>
              </w:rPr>
              <w:t xml:space="preserve"> </w:t>
            </w:r>
            <w:r w:rsidRPr="008D2560">
              <w:rPr>
                <w:rFonts w:ascii="Arial" w:eastAsia="Arial" w:hAnsi="Arial" w:cs="Arial"/>
              </w:rPr>
              <w:t>the</w:t>
            </w:r>
            <w:r w:rsidRPr="008D2560">
              <w:rPr>
                <w:rFonts w:ascii="Arial" w:eastAsia="Arial" w:hAnsi="Arial" w:cs="Arial"/>
                <w:spacing w:val="11"/>
              </w:rPr>
              <w:t xml:space="preserve"> </w:t>
            </w:r>
            <w:r w:rsidRPr="008D2560">
              <w:rPr>
                <w:rFonts w:ascii="Arial" w:eastAsia="Arial" w:hAnsi="Arial" w:cs="Arial"/>
              </w:rPr>
              <w:t>Yellow</w:t>
            </w:r>
            <w:r w:rsidRPr="008D2560">
              <w:rPr>
                <w:rFonts w:ascii="Arial" w:eastAsia="Arial" w:hAnsi="Arial" w:cs="Arial"/>
                <w:spacing w:val="28"/>
              </w:rPr>
              <w:t xml:space="preserve"> </w:t>
            </w:r>
            <w:r w:rsidRPr="008D2560">
              <w:rPr>
                <w:rFonts w:ascii="Arial" w:eastAsia="Arial" w:hAnsi="Arial" w:cs="Arial"/>
              </w:rPr>
              <w:t>Card</w:t>
            </w:r>
            <w:r w:rsidRPr="008D2560">
              <w:rPr>
                <w:rFonts w:ascii="Arial" w:eastAsia="Arial" w:hAnsi="Arial" w:cs="Arial"/>
                <w:spacing w:val="16"/>
              </w:rPr>
              <w:t xml:space="preserve"> </w:t>
            </w:r>
            <w:r w:rsidRPr="008D2560">
              <w:rPr>
                <w:rFonts w:ascii="Arial" w:eastAsia="Arial" w:hAnsi="Arial" w:cs="Arial"/>
              </w:rPr>
              <w:t>reporting</w:t>
            </w:r>
            <w:r w:rsidRPr="008D2560">
              <w:rPr>
                <w:rFonts w:ascii="Arial" w:eastAsia="Arial" w:hAnsi="Arial" w:cs="Arial"/>
                <w:spacing w:val="12"/>
              </w:rPr>
              <w:t xml:space="preserve"> </w:t>
            </w:r>
            <w:r w:rsidRPr="008D2560">
              <w:rPr>
                <w:rFonts w:ascii="Arial" w:eastAsia="Arial" w:hAnsi="Arial" w:cs="Arial"/>
              </w:rPr>
              <w:t>scheme</w:t>
            </w:r>
            <w:r w:rsidRPr="008D2560">
              <w:rPr>
                <w:rFonts w:ascii="Arial" w:eastAsia="Arial" w:hAnsi="Arial" w:cs="Arial"/>
                <w:spacing w:val="16"/>
              </w:rPr>
              <w:t xml:space="preserve"> </w:t>
            </w:r>
            <w:r w:rsidRPr="008D2560">
              <w:rPr>
                <w:rFonts w:ascii="Arial" w:eastAsia="Arial" w:hAnsi="Arial" w:cs="Arial"/>
              </w:rPr>
              <w:t xml:space="preserve">on: </w:t>
            </w:r>
            <w:hyperlink r:id="rId18" w:history="1">
              <w:r w:rsidRPr="008D2560">
                <w:rPr>
                  <w:rFonts w:ascii="Arial" w:eastAsia="Arial" w:hAnsi="Arial" w:cs="Arial"/>
                  <w:color w:val="3366FF"/>
                  <w:u w:val="single"/>
                </w:rPr>
                <w:t>http://yellowcard.mhra.gov.uk</w:t>
              </w:r>
            </w:hyperlink>
            <w:r w:rsidRPr="008D2560">
              <w:rPr>
                <w:rFonts w:ascii="Arial" w:eastAsia="Arial" w:hAnsi="Arial" w:cs="Arial"/>
                <w:color w:val="3366FF"/>
                <w:u w:val="single"/>
              </w:rPr>
              <w:t xml:space="preserve"> </w:t>
            </w:r>
            <w:r w:rsidRPr="008D2560">
              <w:rPr>
                <w:rFonts w:ascii="Arial" w:eastAsia="Arial" w:hAnsi="Arial" w:cs="Arial"/>
                <w:color w:val="3366FF"/>
              </w:rPr>
              <w:t xml:space="preserve">   </w:t>
            </w:r>
          </w:p>
          <w:p w14:paraId="7B209E7E" w14:textId="270B1B13" w:rsidR="007F48C5" w:rsidRPr="008D2560" w:rsidRDefault="007F48C5" w:rsidP="007176D2">
            <w:pPr>
              <w:pStyle w:val="ListParagraph"/>
              <w:widowControl w:val="0"/>
              <w:numPr>
                <w:ilvl w:val="0"/>
                <w:numId w:val="25"/>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Record all adverse drug reactions (ADRs) in the </w:t>
            </w:r>
            <w:r w:rsidR="00CA2F04">
              <w:rPr>
                <w:rFonts w:ascii="Arial" w:hAnsi="Arial" w:cs="Arial"/>
              </w:rPr>
              <w:t>individual’s clinical record.</w:t>
            </w:r>
          </w:p>
          <w:p w14:paraId="2D6D35C5" w14:textId="77777777" w:rsidR="007F48C5" w:rsidRPr="008D2560" w:rsidRDefault="007F48C5" w:rsidP="007176D2">
            <w:pPr>
              <w:pStyle w:val="ListParagraph"/>
              <w:widowControl w:val="0"/>
              <w:numPr>
                <w:ilvl w:val="0"/>
                <w:numId w:val="25"/>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Report via organisation incident policy.</w:t>
            </w:r>
          </w:p>
        </w:tc>
      </w:tr>
      <w:tr w:rsidR="007F48C5" w:rsidRPr="00D83FBB" w14:paraId="7039CF49" w14:textId="77777777" w:rsidTr="00D639E8">
        <w:tc>
          <w:tcPr>
            <w:tcW w:w="3261" w:type="dxa"/>
            <w:shd w:val="clear" w:color="auto" w:fill="D9D9D9"/>
          </w:tcPr>
          <w:p w14:paraId="17751EBC"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szCs w:val="20"/>
              </w:rPr>
              <w:br w:type="page"/>
            </w:r>
            <w:r w:rsidRPr="00D83FBB">
              <w:rPr>
                <w:szCs w:val="20"/>
              </w:rPr>
              <w:br w:type="page"/>
            </w:r>
            <w:r w:rsidRPr="00D83FBB">
              <w:rPr>
                <w:rFonts w:ascii="Arial" w:hAnsi="Arial" w:cs="Arial"/>
                <w:b/>
              </w:rPr>
              <w:t xml:space="preserve">Written information and further advice to be given to individual </w:t>
            </w:r>
          </w:p>
        </w:tc>
        <w:tc>
          <w:tcPr>
            <w:tcW w:w="6662" w:type="dxa"/>
          </w:tcPr>
          <w:p w14:paraId="0328D237" w14:textId="77777777" w:rsidR="001B7A49" w:rsidRPr="001B7A49" w:rsidRDefault="001B7A49" w:rsidP="008D2560">
            <w:pPr>
              <w:overflowPunct w:val="0"/>
              <w:autoSpaceDE w:val="0"/>
              <w:autoSpaceDN w:val="0"/>
              <w:adjustRightInd w:val="0"/>
              <w:spacing w:after="0" w:line="240" w:lineRule="auto"/>
              <w:contextualSpacing/>
              <w:textAlignment w:val="baseline"/>
              <w:rPr>
                <w:rFonts w:ascii="Arial" w:eastAsia="Arial" w:hAnsi="Arial" w:cs="Arial"/>
                <w:b/>
              </w:rPr>
            </w:pPr>
            <w:r w:rsidRPr="001B7A49">
              <w:rPr>
                <w:rFonts w:ascii="Arial" w:eastAsia="Arial" w:hAnsi="Arial" w:cs="Arial"/>
                <w:b/>
              </w:rPr>
              <w:t>Medication:</w:t>
            </w:r>
          </w:p>
          <w:p w14:paraId="50153922" w14:textId="40C6D8F1" w:rsidR="007F48C5" w:rsidRPr="008D2560" w:rsidRDefault="007F48C5" w:rsidP="007176D2">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 xml:space="preserve">Give </w:t>
            </w:r>
            <w:r w:rsidR="00926F10">
              <w:rPr>
                <w:rFonts w:ascii="Arial" w:eastAsia="Arial" w:hAnsi="Arial" w:cs="Arial"/>
              </w:rPr>
              <w:t>manufacturer</w:t>
            </w:r>
            <w:r w:rsidRPr="008D2560">
              <w:rPr>
                <w:rFonts w:ascii="Arial" w:eastAsia="Arial" w:hAnsi="Arial" w:cs="Arial"/>
              </w:rPr>
              <w:t xml:space="preserve"> information leaflet (PIL) provided with the original pack. Explain mode of action, side effects, and benefits of the medicine</w:t>
            </w:r>
          </w:p>
          <w:p w14:paraId="593DAD30" w14:textId="77777777" w:rsidR="00647E0F" w:rsidRPr="008D2560" w:rsidRDefault="00647E0F" w:rsidP="007176D2">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 xml:space="preserve">Advise that the clotrimazole 1% cream is for symptomatic relief only and is not a </w:t>
            </w:r>
            <w:proofErr w:type="gramStart"/>
            <w:r w:rsidRPr="008D2560">
              <w:rPr>
                <w:rFonts w:ascii="Arial" w:eastAsia="Arial" w:hAnsi="Arial" w:cs="Arial"/>
              </w:rPr>
              <w:t>treatment in itself</w:t>
            </w:r>
            <w:proofErr w:type="gramEnd"/>
            <w:r w:rsidRPr="008D2560">
              <w:rPr>
                <w:rFonts w:ascii="Arial" w:eastAsia="Arial" w:hAnsi="Arial" w:cs="Arial"/>
              </w:rPr>
              <w:t xml:space="preserve">. Consider use in conjunction with the pessary or oral </w:t>
            </w:r>
            <w:proofErr w:type="gramStart"/>
            <w:r w:rsidRPr="008D2560">
              <w:rPr>
                <w:rFonts w:ascii="Arial" w:eastAsia="Arial" w:hAnsi="Arial" w:cs="Arial"/>
              </w:rPr>
              <w:t>fluconazole</w:t>
            </w:r>
            <w:proofErr w:type="gramEnd"/>
            <w:r w:rsidRPr="008D2560">
              <w:rPr>
                <w:rFonts w:ascii="Arial" w:eastAsia="Arial" w:hAnsi="Arial" w:cs="Arial"/>
              </w:rPr>
              <w:t xml:space="preserve"> </w:t>
            </w:r>
          </w:p>
          <w:p w14:paraId="2E29E122" w14:textId="77777777" w:rsidR="001B7A49" w:rsidRPr="008D2560" w:rsidRDefault="001B7A49" w:rsidP="007176D2">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If adverse reaction to treatment occurs advise individual to contact clinic for further advice</w:t>
            </w:r>
          </w:p>
          <w:p w14:paraId="2F1B824F" w14:textId="77777777" w:rsidR="00F80176" w:rsidRPr="008D2560" w:rsidRDefault="00786D7E" w:rsidP="007176D2">
            <w:pPr>
              <w:pStyle w:val="ListParagraph"/>
              <w:numPr>
                <w:ilvl w:val="0"/>
                <w:numId w:val="26"/>
              </w:numPr>
              <w:spacing w:after="0" w:line="240" w:lineRule="auto"/>
              <w:rPr>
                <w:rFonts w:ascii="Arial" w:eastAsia="Arial" w:hAnsi="Arial" w:cs="Arial"/>
              </w:rPr>
            </w:pPr>
            <w:r w:rsidRPr="008D2560">
              <w:rPr>
                <w:rFonts w:ascii="Arial" w:eastAsia="Arial" w:hAnsi="Arial" w:cs="Arial"/>
              </w:rPr>
              <w:t>Advise that this product may cause damage to latex co</w:t>
            </w:r>
            <w:r w:rsidR="00C53EDA" w:rsidRPr="008D2560">
              <w:rPr>
                <w:rFonts w:ascii="Arial" w:eastAsia="Arial" w:hAnsi="Arial" w:cs="Arial"/>
              </w:rPr>
              <w:t>ndoms</w:t>
            </w:r>
            <w:r w:rsidR="005A3E47" w:rsidRPr="008D2560">
              <w:rPr>
                <w:rFonts w:ascii="Arial" w:eastAsia="Arial" w:hAnsi="Arial" w:cs="Arial"/>
              </w:rPr>
              <w:t>;</w:t>
            </w:r>
            <w:r w:rsidR="00647E0F" w:rsidRPr="008D2560">
              <w:rPr>
                <w:rFonts w:ascii="Arial" w:eastAsia="Arial" w:hAnsi="Arial" w:cs="Arial"/>
              </w:rPr>
              <w:t xml:space="preserve"> the effectiveness of such contraceptives may be reduced, it is advised to use alternative precautions during and for at least 5 days after using this product.</w:t>
            </w:r>
          </w:p>
          <w:p w14:paraId="1EACD437" w14:textId="68DCAE75" w:rsidR="001B7A49" w:rsidRPr="008D2560" w:rsidRDefault="003776FD" w:rsidP="007176D2">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b/>
              </w:rPr>
            </w:pPr>
            <w:r w:rsidRPr="008D2560">
              <w:rPr>
                <w:rFonts w:ascii="Arial" w:hAnsi="Arial" w:cs="Arial"/>
                <w:shd w:val="clear" w:color="auto" w:fill="FFFFFF"/>
              </w:rPr>
              <w:t xml:space="preserve">Instruct </w:t>
            </w:r>
            <w:r w:rsidR="00CA2F04">
              <w:rPr>
                <w:rFonts w:ascii="Arial" w:hAnsi="Arial" w:cs="Arial"/>
                <w:shd w:val="clear" w:color="auto" w:fill="FFFFFF"/>
              </w:rPr>
              <w:t>individuals</w:t>
            </w:r>
            <w:r w:rsidRPr="008D2560">
              <w:rPr>
                <w:rFonts w:ascii="Arial" w:hAnsi="Arial" w:cs="Arial"/>
                <w:shd w:val="clear" w:color="auto" w:fill="FFFFFF"/>
              </w:rPr>
              <w:t xml:space="preserve"> not to smoke or go near naked flames due to risk of severe burns. Fabric (clothing, bedding, dressings etc) that has been in contact with this product burns more easily and is a serious fire hazard. Washing clothing and bedding may reduce product build-up but not totally remove it.</w:t>
            </w:r>
          </w:p>
          <w:p w14:paraId="67560078" w14:textId="77777777" w:rsidR="001B7A49" w:rsidRPr="008D2560" w:rsidRDefault="001B7A49" w:rsidP="008D2560">
            <w:pPr>
              <w:overflowPunct w:val="0"/>
              <w:autoSpaceDE w:val="0"/>
              <w:autoSpaceDN w:val="0"/>
              <w:adjustRightInd w:val="0"/>
              <w:spacing w:after="0" w:line="240" w:lineRule="auto"/>
              <w:contextualSpacing/>
              <w:textAlignment w:val="baseline"/>
              <w:rPr>
                <w:rFonts w:ascii="Arial" w:eastAsia="Arial" w:hAnsi="Arial" w:cs="Arial"/>
                <w:b/>
              </w:rPr>
            </w:pPr>
            <w:r w:rsidRPr="008D2560">
              <w:rPr>
                <w:rFonts w:ascii="Arial" w:eastAsia="Arial" w:hAnsi="Arial" w:cs="Arial"/>
                <w:b/>
              </w:rPr>
              <w:t>Condition (general):</w:t>
            </w:r>
          </w:p>
          <w:p w14:paraId="695CE82A" w14:textId="6E225DAF" w:rsidR="000D4FBF" w:rsidRPr="008D2560" w:rsidRDefault="000D4FBF"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 xml:space="preserve">Individuals diagnosed with </w:t>
            </w:r>
            <w:r w:rsidR="0014717E" w:rsidRPr="008D2560">
              <w:rPr>
                <w:rFonts w:ascii="Arial" w:eastAsia="Arial" w:hAnsi="Arial" w:cs="Arial"/>
              </w:rPr>
              <w:t xml:space="preserve">candidiasis </w:t>
            </w:r>
            <w:r w:rsidR="00F80176" w:rsidRPr="008D2560">
              <w:rPr>
                <w:rFonts w:ascii="Arial" w:eastAsia="Arial" w:hAnsi="Arial" w:cs="Arial"/>
              </w:rPr>
              <w:t xml:space="preserve">or </w:t>
            </w:r>
            <w:r w:rsidR="00F80176" w:rsidRPr="008D2560">
              <w:rPr>
                <w:rFonts w:ascii="Arial" w:hAnsi="Arial" w:cs="Arial"/>
              </w:rPr>
              <w:t xml:space="preserve">candidal balanoposthitis </w:t>
            </w:r>
            <w:r w:rsidRPr="008D2560">
              <w:rPr>
                <w:rFonts w:ascii="Arial" w:eastAsia="Arial" w:hAnsi="Arial" w:cs="Arial"/>
              </w:rPr>
              <w:t xml:space="preserve">should be offered information (verbal, written and/or digital) about their diagnosis and </w:t>
            </w:r>
            <w:proofErr w:type="gramStart"/>
            <w:r w:rsidRPr="008D2560">
              <w:rPr>
                <w:rFonts w:ascii="Arial" w:eastAsia="Arial" w:hAnsi="Arial" w:cs="Arial"/>
              </w:rPr>
              <w:t>management</w:t>
            </w:r>
            <w:proofErr w:type="gramEnd"/>
          </w:p>
          <w:p w14:paraId="2C4374AB" w14:textId="7EEB984D" w:rsidR="005A3E47" w:rsidRPr="008D2560" w:rsidRDefault="0014717E"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Provide verbal and written or online information on possible triggers for candidiasis</w:t>
            </w:r>
            <w:r w:rsidR="005A3E47" w:rsidRPr="008D2560">
              <w:rPr>
                <w:rFonts w:ascii="Arial" w:eastAsia="Arial" w:hAnsi="Arial" w:cs="Arial"/>
              </w:rPr>
              <w:t xml:space="preserve"> </w:t>
            </w:r>
            <w:r w:rsidR="00F80176" w:rsidRPr="008D2560">
              <w:rPr>
                <w:rFonts w:ascii="Arial" w:eastAsia="Arial" w:hAnsi="Arial" w:cs="Arial"/>
              </w:rPr>
              <w:t xml:space="preserve">or </w:t>
            </w:r>
            <w:r w:rsidR="00F80176" w:rsidRPr="008D2560">
              <w:rPr>
                <w:rFonts w:ascii="Arial" w:hAnsi="Arial" w:cs="Arial"/>
              </w:rPr>
              <w:t xml:space="preserve">candidal balanoposthitis </w:t>
            </w:r>
            <w:r w:rsidR="005A3E47" w:rsidRPr="008D2560">
              <w:rPr>
                <w:rFonts w:ascii="Arial" w:eastAsia="Arial" w:hAnsi="Arial" w:cs="Arial"/>
              </w:rPr>
              <w:t>including avoiding using local irritants such as perfumed soap and encouraging use of emollients externally.</w:t>
            </w:r>
          </w:p>
          <w:p w14:paraId="32DF7CB1" w14:textId="77777777" w:rsidR="0014717E" w:rsidRPr="008D2560" w:rsidRDefault="0014717E"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 xml:space="preserve">Give reassurance that candidiasis is not a sexually transmitted </w:t>
            </w:r>
            <w:proofErr w:type="gramStart"/>
            <w:r w:rsidRPr="008D2560">
              <w:rPr>
                <w:rFonts w:ascii="Arial" w:eastAsia="Arial" w:hAnsi="Arial" w:cs="Arial"/>
              </w:rPr>
              <w:t>infection</w:t>
            </w:r>
            <w:proofErr w:type="gramEnd"/>
            <w:r w:rsidRPr="008D2560">
              <w:rPr>
                <w:rFonts w:ascii="Arial" w:eastAsia="Arial" w:hAnsi="Arial" w:cs="Arial"/>
              </w:rPr>
              <w:t xml:space="preserve"> </w:t>
            </w:r>
          </w:p>
          <w:p w14:paraId="42BF7176" w14:textId="77777777" w:rsidR="005A3E47" w:rsidRPr="008D2560" w:rsidRDefault="005A3E47"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 xml:space="preserve">If sexual partner is symptomatic </w:t>
            </w:r>
            <w:proofErr w:type="gramStart"/>
            <w:r w:rsidRPr="008D2560">
              <w:rPr>
                <w:rFonts w:ascii="Arial" w:eastAsia="Arial" w:hAnsi="Arial" w:cs="Arial"/>
              </w:rPr>
              <w:t>advise</w:t>
            </w:r>
            <w:proofErr w:type="gramEnd"/>
            <w:r w:rsidRPr="008D2560">
              <w:rPr>
                <w:rFonts w:ascii="Arial" w:eastAsia="Arial" w:hAnsi="Arial" w:cs="Arial"/>
              </w:rPr>
              <w:t xml:space="preserve"> they should access sexual health screening</w:t>
            </w:r>
          </w:p>
          <w:p w14:paraId="5E4D3005" w14:textId="28C29B1E" w:rsidR="004574C8" w:rsidRPr="008D2560" w:rsidRDefault="004574C8"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 xml:space="preserve">Symptoms should resolve within 14 days but if symptoms do not begin to improve, or worsen during this time, seek further advice from a relevant clinician </w:t>
            </w:r>
            <w:r w:rsidRPr="008D2560">
              <w:rPr>
                <w:rFonts w:ascii="Arial" w:eastAsia="Arial" w:hAnsi="Arial" w:cs="Arial"/>
                <w:highlight w:val="cyan"/>
              </w:rPr>
              <w:t>(insert details of local process)</w:t>
            </w:r>
          </w:p>
          <w:p w14:paraId="095A6761" w14:textId="77777777" w:rsidR="007F48C5" w:rsidRPr="008D2560" w:rsidRDefault="007F48C5" w:rsidP="007176D2">
            <w:pPr>
              <w:pStyle w:val="ListParagraph"/>
              <w:widowControl w:val="0"/>
              <w:numPr>
                <w:ilvl w:val="0"/>
                <w:numId w:val="27"/>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lastRenderedPageBreak/>
              <w:t xml:space="preserve">Offer condoms and advice on safer sex practices and </w:t>
            </w:r>
            <w:r w:rsidR="00753500" w:rsidRPr="008D2560">
              <w:rPr>
                <w:rFonts w:ascii="Arial" w:eastAsia="Arial" w:hAnsi="Arial" w:cs="Arial"/>
              </w:rPr>
              <w:t>offer the options</w:t>
            </w:r>
            <w:r w:rsidRPr="008D2560">
              <w:rPr>
                <w:rFonts w:ascii="Arial" w:eastAsia="Arial" w:hAnsi="Arial" w:cs="Arial"/>
              </w:rPr>
              <w:t xml:space="preserve"> for screening for sexually transmitted infections (STIs)</w:t>
            </w:r>
            <w:r w:rsidR="0014717E" w:rsidRPr="008D2560">
              <w:rPr>
                <w:rFonts w:ascii="Arial" w:eastAsia="Arial" w:hAnsi="Arial" w:cs="Arial"/>
              </w:rPr>
              <w:t xml:space="preserve"> where indicated.</w:t>
            </w:r>
          </w:p>
          <w:p w14:paraId="6C3CB6B3" w14:textId="77777777" w:rsidR="00EE53E0" w:rsidRPr="008D2560" w:rsidRDefault="007F48C5" w:rsidP="007176D2">
            <w:pPr>
              <w:pStyle w:val="ListParagraph"/>
              <w:widowControl w:val="0"/>
              <w:numPr>
                <w:ilvl w:val="0"/>
                <w:numId w:val="27"/>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 xml:space="preserve">Where treatment </w:t>
            </w:r>
            <w:r w:rsidR="005F5165" w:rsidRPr="008D2560">
              <w:rPr>
                <w:rFonts w:ascii="Arial" w:eastAsia="Arial" w:hAnsi="Arial" w:cs="Arial"/>
              </w:rPr>
              <w:t xml:space="preserve">is </w:t>
            </w:r>
            <w:r w:rsidRPr="008D2560">
              <w:rPr>
                <w:rFonts w:ascii="Arial" w:eastAsia="Arial" w:hAnsi="Arial" w:cs="Arial"/>
              </w:rPr>
              <w:t>not supplied via a sexual health clinic ensure the individual has contact details of local sexual health services</w:t>
            </w:r>
            <w:r w:rsidR="0014717E" w:rsidRPr="008D2560">
              <w:rPr>
                <w:rFonts w:ascii="Arial" w:eastAsia="Arial" w:hAnsi="Arial" w:cs="Arial"/>
              </w:rPr>
              <w:t xml:space="preserve"> if required.</w:t>
            </w:r>
          </w:p>
        </w:tc>
      </w:tr>
      <w:tr w:rsidR="007F48C5" w:rsidRPr="00D83FBB" w14:paraId="16D5CCE1" w14:textId="77777777" w:rsidTr="00D639E8">
        <w:tblPrEx>
          <w:tblLook w:val="0000" w:firstRow="0" w:lastRow="0" w:firstColumn="0" w:lastColumn="0" w:noHBand="0" w:noVBand="0"/>
        </w:tblPrEx>
        <w:tc>
          <w:tcPr>
            <w:tcW w:w="3261" w:type="dxa"/>
            <w:shd w:val="clear" w:color="auto" w:fill="D9D9D9"/>
          </w:tcPr>
          <w:p w14:paraId="74D210D6"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lastRenderedPageBreak/>
              <w:t>Follow up treatment</w:t>
            </w:r>
          </w:p>
        </w:tc>
        <w:tc>
          <w:tcPr>
            <w:tcW w:w="6662" w:type="dxa"/>
          </w:tcPr>
          <w:p w14:paraId="39DCE28B" w14:textId="77777777" w:rsidR="007F48C5" w:rsidRPr="008D2560" w:rsidRDefault="007F48C5" w:rsidP="007176D2">
            <w:pPr>
              <w:pStyle w:val="ListParagraph"/>
              <w:numPr>
                <w:ilvl w:val="0"/>
                <w:numId w:val="28"/>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The individual should be advised to seek medical advice in the event of an adverse reaction.</w:t>
            </w:r>
          </w:p>
          <w:p w14:paraId="69EBD1A0" w14:textId="0F08DCCC" w:rsidR="00D80591" w:rsidRPr="008D2560" w:rsidRDefault="00D80591" w:rsidP="007176D2">
            <w:pPr>
              <w:pStyle w:val="ListParagraph"/>
              <w:numPr>
                <w:ilvl w:val="0"/>
                <w:numId w:val="28"/>
              </w:numPr>
              <w:spacing w:after="0" w:line="240" w:lineRule="auto"/>
              <w:rPr>
                <w:rFonts w:ascii="Arial" w:eastAsia="Arial" w:hAnsi="Arial" w:cs="Arial"/>
              </w:rPr>
            </w:pPr>
            <w:r w:rsidRPr="008D2560">
              <w:rPr>
                <w:rFonts w:ascii="Arial" w:eastAsia="Arial" w:hAnsi="Arial" w:cs="Arial"/>
              </w:rPr>
              <w:t xml:space="preserve">Symptoms should resolve within 14 days but if symptoms do not begin to improve, or worsen during this time, seek further advice from a relevant clinician </w:t>
            </w:r>
            <w:r w:rsidRPr="008D2560">
              <w:rPr>
                <w:rFonts w:ascii="Arial" w:eastAsia="Arial" w:hAnsi="Arial" w:cs="Arial"/>
                <w:highlight w:val="cyan"/>
              </w:rPr>
              <w:t>(insert details of local process)</w:t>
            </w:r>
          </w:p>
        </w:tc>
      </w:tr>
      <w:tr w:rsidR="007F48C5" w:rsidRPr="00D83FBB" w14:paraId="3EC729F5" w14:textId="77777777" w:rsidTr="00D639E8">
        <w:tblPrEx>
          <w:tblLook w:val="0000" w:firstRow="0" w:lastRow="0" w:firstColumn="0" w:lastColumn="0" w:noHBand="0" w:noVBand="0"/>
        </w:tblPrEx>
        <w:tc>
          <w:tcPr>
            <w:tcW w:w="3261" w:type="dxa"/>
            <w:shd w:val="clear" w:color="auto" w:fill="D9D9D9"/>
          </w:tcPr>
          <w:p w14:paraId="2321A0D7"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Records</w:t>
            </w:r>
          </w:p>
        </w:tc>
        <w:tc>
          <w:tcPr>
            <w:tcW w:w="6662" w:type="dxa"/>
          </w:tcPr>
          <w:p w14:paraId="5C242E6C" w14:textId="77777777" w:rsidR="00284EC9" w:rsidRPr="008D2560" w:rsidRDefault="00284EC9" w:rsidP="008D2560">
            <w:pPr>
              <w:widowControl w:val="0"/>
              <w:overflowPunct w:val="0"/>
              <w:autoSpaceDE w:val="0"/>
              <w:autoSpaceDN w:val="0"/>
              <w:adjustRightInd w:val="0"/>
              <w:spacing w:after="0" w:line="240" w:lineRule="auto"/>
              <w:textAlignment w:val="baseline"/>
              <w:rPr>
                <w:rFonts w:ascii="Arial" w:hAnsi="Arial" w:cs="Arial"/>
                <w:sz w:val="20"/>
              </w:rPr>
            </w:pPr>
            <w:r w:rsidRPr="008D2560">
              <w:rPr>
                <w:rFonts w:ascii="Arial" w:hAnsi="Arial" w:cs="Arial"/>
                <w:b/>
              </w:rPr>
              <w:t xml:space="preserve">Record: </w:t>
            </w:r>
          </w:p>
          <w:p w14:paraId="7315C8A9" w14:textId="77777777" w:rsidR="00284EC9" w:rsidRPr="008D2560" w:rsidRDefault="00284EC9" w:rsidP="007176D2">
            <w:pPr>
              <w:pStyle w:val="ListParagraph"/>
              <w:widowControl w:val="0"/>
              <w:numPr>
                <w:ilvl w:val="0"/>
                <w:numId w:val="29"/>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The consent of the individual and</w:t>
            </w:r>
          </w:p>
          <w:p w14:paraId="515A8BF2" w14:textId="0A46E594" w:rsidR="00284EC9" w:rsidRPr="008D2560" w:rsidRDefault="00284EC9" w:rsidP="008D2560">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rPr>
            </w:pPr>
            <w:r w:rsidRPr="008D2560">
              <w:rPr>
                <w:rFonts w:ascii="Arial" w:hAnsi="Arial" w:cs="Arial"/>
              </w:rPr>
              <w:t xml:space="preserve">If individual is under 16 years of age document capacity using Fraser guidelines.  If </w:t>
            </w:r>
            <w:proofErr w:type="gramStart"/>
            <w:r w:rsidRPr="008D2560">
              <w:rPr>
                <w:rFonts w:ascii="Arial" w:hAnsi="Arial" w:cs="Arial"/>
              </w:rPr>
              <w:t>not</w:t>
            </w:r>
            <w:proofErr w:type="gramEnd"/>
            <w:r w:rsidRPr="008D2560">
              <w:rPr>
                <w:rFonts w:ascii="Arial" w:hAnsi="Arial" w:cs="Arial"/>
              </w:rPr>
              <w:t xml:space="preserve"> competent record action taken.  </w:t>
            </w:r>
          </w:p>
          <w:p w14:paraId="19B7A8AB" w14:textId="77777777" w:rsidR="00284EC9" w:rsidRPr="008D2560" w:rsidRDefault="00284EC9" w:rsidP="008D2560">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rPr>
            </w:pPr>
            <w:r w:rsidRPr="008D2560">
              <w:rPr>
                <w:rFonts w:ascii="Arial" w:hAnsi="Arial" w:cs="Arial"/>
              </w:rPr>
              <w:t xml:space="preserve">If individual over 16 years of age and not competent, record action </w:t>
            </w:r>
            <w:proofErr w:type="gramStart"/>
            <w:r w:rsidRPr="008D2560">
              <w:rPr>
                <w:rFonts w:ascii="Arial" w:hAnsi="Arial" w:cs="Arial"/>
              </w:rPr>
              <w:t>taken</w:t>
            </w:r>
            <w:proofErr w:type="gramEnd"/>
          </w:p>
          <w:p w14:paraId="35CE7539" w14:textId="77777777" w:rsidR="00F15F3C" w:rsidRPr="008D2560" w:rsidRDefault="00F15F3C" w:rsidP="008D2560">
            <w:pPr>
              <w:numPr>
                <w:ilvl w:val="0"/>
                <w:numId w:val="14"/>
              </w:numPr>
              <w:spacing w:after="0" w:line="240" w:lineRule="auto"/>
              <w:rPr>
                <w:rFonts w:ascii="Arial" w:eastAsia="Calibri" w:hAnsi="Arial" w:cs="Arial"/>
              </w:rPr>
            </w:pPr>
            <w:r w:rsidRPr="008D2560">
              <w:rPr>
                <w:rFonts w:ascii="Arial" w:eastAsia="Calibri" w:hAnsi="Arial" w:cs="Arial"/>
              </w:rPr>
              <w:t>If individual not treated under PGD record action taken</w:t>
            </w:r>
          </w:p>
          <w:p w14:paraId="4C73E206" w14:textId="77777777" w:rsidR="007F48C5" w:rsidRPr="008D2560" w:rsidRDefault="007F48C5" w:rsidP="008D2560">
            <w:pPr>
              <w:widowControl w:val="0"/>
              <w:numPr>
                <w:ilvl w:val="0"/>
                <w:numId w:val="14"/>
              </w:numPr>
              <w:overflowPunct w:val="0"/>
              <w:autoSpaceDE w:val="0"/>
              <w:autoSpaceDN w:val="0"/>
              <w:adjustRightInd w:val="0"/>
              <w:spacing w:after="0" w:line="240" w:lineRule="auto"/>
              <w:textAlignment w:val="baseline"/>
              <w:rPr>
                <w:rFonts w:ascii="Arial" w:eastAsia="Calibri" w:hAnsi="Arial" w:cs="Arial"/>
              </w:rPr>
            </w:pPr>
            <w:r w:rsidRPr="008D2560">
              <w:rPr>
                <w:rFonts w:ascii="Arial" w:eastAsia="Calibri" w:hAnsi="Arial" w:cs="Arial"/>
              </w:rPr>
              <w:t xml:space="preserve">Name of individual, address, date of birth </w:t>
            </w:r>
          </w:p>
          <w:p w14:paraId="14B2E39D" w14:textId="77777777" w:rsidR="007F48C5" w:rsidRPr="008D2560" w:rsidRDefault="007F48C5" w:rsidP="008D2560">
            <w:pPr>
              <w:widowControl w:val="0"/>
              <w:numPr>
                <w:ilvl w:val="0"/>
                <w:numId w:val="14"/>
              </w:numPr>
              <w:overflowPunct w:val="0"/>
              <w:autoSpaceDE w:val="0"/>
              <w:autoSpaceDN w:val="0"/>
              <w:adjustRightInd w:val="0"/>
              <w:spacing w:after="0" w:line="240" w:lineRule="auto"/>
              <w:textAlignment w:val="baseline"/>
              <w:rPr>
                <w:rFonts w:ascii="Arial" w:eastAsia="Calibri" w:hAnsi="Arial" w:cs="Arial"/>
                <w:strike/>
              </w:rPr>
            </w:pPr>
            <w:r w:rsidRPr="008D2560">
              <w:rPr>
                <w:rFonts w:ascii="Arial" w:eastAsia="Calibri" w:hAnsi="Arial" w:cs="Arial"/>
              </w:rPr>
              <w:t>GP contact details where appropriate</w:t>
            </w:r>
          </w:p>
          <w:p w14:paraId="2DD2B2F0"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Relevant past and present medical and sexual history, including medication history. </w:t>
            </w:r>
          </w:p>
          <w:p w14:paraId="07275DCF"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Examination or microbiology finding/s where relevant.  </w:t>
            </w:r>
          </w:p>
          <w:p w14:paraId="0C467FA8"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Any known allergies and nature of reaction </w:t>
            </w:r>
          </w:p>
          <w:p w14:paraId="079BFF04"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Name of registered health professional</w:t>
            </w:r>
          </w:p>
          <w:p w14:paraId="3462F650" w14:textId="7A3B39B1" w:rsidR="00A70889" w:rsidRPr="008D2560" w:rsidRDefault="00A70889"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Indication for treatment </w:t>
            </w:r>
          </w:p>
          <w:p w14:paraId="0692EBA9" w14:textId="3587C37A"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Name of medication </w:t>
            </w:r>
            <w:proofErr w:type="gramStart"/>
            <w:r w:rsidRPr="008D2560">
              <w:rPr>
                <w:rFonts w:ascii="Arial" w:hAnsi="Arial" w:cs="Arial"/>
              </w:rPr>
              <w:t>supplied</w:t>
            </w:r>
            <w:proofErr w:type="gramEnd"/>
            <w:r w:rsidRPr="008D2560">
              <w:rPr>
                <w:rFonts w:ascii="Arial" w:hAnsi="Arial" w:cs="Arial"/>
              </w:rPr>
              <w:t xml:space="preserve"> </w:t>
            </w:r>
          </w:p>
          <w:p w14:paraId="4D677681"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Date of supply</w:t>
            </w:r>
          </w:p>
          <w:p w14:paraId="153A10FA"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strike/>
              </w:rPr>
            </w:pPr>
            <w:r w:rsidRPr="008D2560">
              <w:rPr>
                <w:rFonts w:ascii="Arial" w:hAnsi="Arial" w:cs="Arial"/>
              </w:rPr>
              <w:t xml:space="preserve">Dose </w:t>
            </w:r>
            <w:proofErr w:type="gramStart"/>
            <w:r w:rsidRPr="008D2560">
              <w:rPr>
                <w:rFonts w:ascii="Arial" w:hAnsi="Arial" w:cs="Arial"/>
              </w:rPr>
              <w:t>supplied</w:t>
            </w:r>
            <w:proofErr w:type="gramEnd"/>
          </w:p>
          <w:p w14:paraId="6FA9FFB0"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Quantity supplied including batch number and expiry date in line with local procedures.  </w:t>
            </w:r>
          </w:p>
          <w:p w14:paraId="67C2FDF8"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Advice given, including advice given if excluded or declines </w:t>
            </w:r>
            <w:proofErr w:type="gramStart"/>
            <w:r w:rsidRPr="008D2560">
              <w:rPr>
                <w:rFonts w:ascii="Arial" w:hAnsi="Arial" w:cs="Arial"/>
              </w:rPr>
              <w:t>treatment</w:t>
            </w:r>
            <w:proofErr w:type="gramEnd"/>
          </w:p>
          <w:p w14:paraId="3E95F6D3"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Details of any adverse drug reactions and actions taken</w:t>
            </w:r>
          </w:p>
          <w:p w14:paraId="1A2ACD6D"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Advice given about the medication including side effects, benefits, and when and what to do if any </w:t>
            </w:r>
            <w:proofErr w:type="gramStart"/>
            <w:r w:rsidRPr="008D2560">
              <w:rPr>
                <w:rFonts w:ascii="Arial" w:hAnsi="Arial" w:cs="Arial"/>
              </w:rPr>
              <w:t>concerns</w:t>
            </w:r>
            <w:proofErr w:type="gramEnd"/>
            <w:r w:rsidRPr="008D2560">
              <w:rPr>
                <w:rFonts w:ascii="Arial" w:hAnsi="Arial" w:cs="Arial"/>
              </w:rPr>
              <w:t xml:space="preserve"> </w:t>
            </w:r>
          </w:p>
          <w:p w14:paraId="7717A117"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Any referral arrangements </w:t>
            </w:r>
            <w:proofErr w:type="gramStart"/>
            <w:r w:rsidRPr="008D2560">
              <w:rPr>
                <w:rFonts w:ascii="Arial" w:hAnsi="Arial" w:cs="Arial"/>
              </w:rPr>
              <w:t>made</w:t>
            </w:r>
            <w:proofErr w:type="gramEnd"/>
          </w:p>
          <w:p w14:paraId="608BEF08"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Any supply outside the terms of the product marketing authorisation</w:t>
            </w:r>
          </w:p>
          <w:p w14:paraId="735DF386"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Recorded that supplied via Patient Group Direction (PGD)</w:t>
            </w:r>
          </w:p>
          <w:p w14:paraId="765451EA" w14:textId="77777777" w:rsidR="007F48C5" w:rsidRPr="008D2560" w:rsidRDefault="007F48C5" w:rsidP="008D2560">
            <w:pPr>
              <w:widowControl w:val="0"/>
              <w:spacing w:after="0" w:line="240" w:lineRule="auto"/>
              <w:rPr>
                <w:rFonts w:ascii="Arial" w:eastAsia="Calibri" w:hAnsi="Arial" w:cs="Arial"/>
              </w:rPr>
            </w:pPr>
          </w:p>
          <w:p w14:paraId="1BD77020" w14:textId="77777777" w:rsidR="007F48C5" w:rsidRPr="008D2560" w:rsidRDefault="007F48C5" w:rsidP="008D2560">
            <w:pPr>
              <w:spacing w:after="0" w:line="240" w:lineRule="auto"/>
              <w:rPr>
                <w:rFonts w:ascii="Arial" w:hAnsi="Arial" w:cs="Arial"/>
              </w:rPr>
            </w:pPr>
            <w:r w:rsidRPr="008D2560">
              <w:rPr>
                <w:rFonts w:ascii="Arial" w:hAnsi="Arial" w:cs="Arial"/>
              </w:rPr>
              <w:t xml:space="preserve">Records should be signed and dated (or a </w:t>
            </w:r>
            <w:proofErr w:type="gramStart"/>
            <w:r w:rsidRPr="008D2560">
              <w:rPr>
                <w:rFonts w:ascii="Arial" w:hAnsi="Arial" w:cs="Arial"/>
              </w:rPr>
              <w:t>password controlled</w:t>
            </w:r>
            <w:proofErr w:type="gramEnd"/>
            <w:r w:rsidRPr="008D2560">
              <w:rPr>
                <w:rFonts w:ascii="Arial" w:hAnsi="Arial" w:cs="Arial"/>
              </w:rPr>
              <w:t xml:space="preserve"> e-records) and securely kept for a defined period in line with local policy. </w:t>
            </w:r>
          </w:p>
          <w:p w14:paraId="32F547AE" w14:textId="77777777" w:rsidR="007F48C5" w:rsidRPr="008D2560" w:rsidRDefault="007F48C5" w:rsidP="008D2560">
            <w:pPr>
              <w:spacing w:after="0" w:line="240" w:lineRule="auto"/>
              <w:rPr>
                <w:rFonts w:ascii="Arial" w:hAnsi="Arial" w:cs="Arial"/>
              </w:rPr>
            </w:pPr>
          </w:p>
          <w:p w14:paraId="06CB9FB4" w14:textId="77777777" w:rsidR="007F48C5" w:rsidRPr="008D2560" w:rsidRDefault="007F48C5" w:rsidP="008D2560">
            <w:p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All records should be clear, </w:t>
            </w:r>
            <w:proofErr w:type="gramStart"/>
            <w:r w:rsidRPr="008D2560">
              <w:rPr>
                <w:rFonts w:ascii="Arial" w:hAnsi="Arial" w:cs="Arial"/>
              </w:rPr>
              <w:t>legible</w:t>
            </w:r>
            <w:proofErr w:type="gramEnd"/>
            <w:r w:rsidRPr="008D2560">
              <w:rPr>
                <w:rFonts w:ascii="Arial" w:hAnsi="Arial" w:cs="Arial"/>
              </w:rPr>
              <w:t xml:space="preserve"> and contemporaneous.</w:t>
            </w:r>
          </w:p>
          <w:p w14:paraId="4CBA666D" w14:textId="77777777" w:rsidR="007F48C5" w:rsidRPr="008D2560" w:rsidRDefault="007F48C5" w:rsidP="008D2560">
            <w:pPr>
              <w:overflowPunct w:val="0"/>
              <w:autoSpaceDE w:val="0"/>
              <w:autoSpaceDN w:val="0"/>
              <w:adjustRightInd w:val="0"/>
              <w:spacing w:after="0" w:line="240" w:lineRule="auto"/>
              <w:textAlignment w:val="baseline"/>
              <w:rPr>
                <w:rFonts w:ascii="Arial" w:hAnsi="Arial" w:cs="Arial"/>
              </w:rPr>
            </w:pPr>
          </w:p>
          <w:p w14:paraId="25F8399E" w14:textId="77777777" w:rsidR="007F48C5" w:rsidRPr="008D2560" w:rsidRDefault="007F48C5" w:rsidP="008D2560">
            <w:pPr>
              <w:autoSpaceDE w:val="0"/>
              <w:autoSpaceDN w:val="0"/>
              <w:adjustRightInd w:val="0"/>
              <w:spacing w:after="0" w:line="240" w:lineRule="auto"/>
              <w:rPr>
                <w:rFonts w:ascii="Arial" w:eastAsia="Calibri" w:hAnsi="Arial" w:cs="Arial"/>
              </w:rPr>
            </w:pPr>
            <w:r w:rsidRPr="008D2560">
              <w:rPr>
                <w:rFonts w:ascii="Arial" w:hAnsi="Arial" w:cs="Arial"/>
              </w:rPr>
              <w:lastRenderedPageBreak/>
              <w:t>A record of all individuals receiving treatment under this PGD should also be kept for audit purposes in accordance with local policy.</w:t>
            </w:r>
          </w:p>
        </w:tc>
      </w:tr>
    </w:tbl>
    <w:p w14:paraId="170EA156" w14:textId="77777777" w:rsidR="00D10926" w:rsidRPr="00D10926" w:rsidRDefault="00D10926"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Key references</w:t>
      </w:r>
    </w:p>
    <w:p w14:paraId="27502A33" w14:textId="77777777" w:rsidR="00D10926" w:rsidRPr="00D10926" w:rsidRDefault="00D10926" w:rsidP="008D2560">
      <w:pPr>
        <w:overflowPunct w:val="0"/>
        <w:autoSpaceDE w:val="0"/>
        <w:autoSpaceDN w:val="0"/>
        <w:adjustRightInd w:val="0"/>
        <w:spacing w:after="0" w:line="240" w:lineRule="auto"/>
        <w:contextualSpacing/>
        <w:textAlignment w:val="baseline"/>
        <w:rPr>
          <w:rFonts w:ascii="Arial" w:hAnsi="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2C9F5726" w14:textId="77777777" w:rsidTr="79521154">
        <w:tc>
          <w:tcPr>
            <w:tcW w:w="3261" w:type="dxa"/>
            <w:shd w:val="clear" w:color="auto" w:fill="D9D9D9" w:themeFill="background1" w:themeFillShade="D9"/>
          </w:tcPr>
          <w:p w14:paraId="496FA4B8" w14:textId="77777777" w:rsidR="00D83FBB" w:rsidRPr="00D83FBB" w:rsidRDefault="00D83FBB"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b/>
                <w:szCs w:val="20"/>
              </w:rPr>
              <w:br w:type="page"/>
            </w:r>
            <w:r w:rsidRPr="00D83FBB">
              <w:rPr>
                <w:rFonts w:ascii="Arial" w:hAnsi="Arial" w:cs="Arial"/>
                <w:b/>
              </w:rPr>
              <w:t xml:space="preserve">Key references </w:t>
            </w:r>
            <w:r w:rsidR="009F54DC">
              <w:rPr>
                <w:rFonts w:ascii="Arial" w:hAnsi="Arial" w:cs="Arial"/>
                <w:b/>
              </w:rPr>
              <w:t xml:space="preserve">(accessed </w:t>
            </w:r>
            <w:r w:rsidR="005653C0" w:rsidRPr="008D2560">
              <w:rPr>
                <w:rFonts w:ascii="Arial" w:hAnsi="Arial" w:cs="Arial"/>
                <w:b/>
              </w:rPr>
              <w:t>February 2023</w:t>
            </w:r>
            <w:r w:rsidR="009F54DC">
              <w:rPr>
                <w:rFonts w:ascii="Arial" w:hAnsi="Arial" w:cs="Arial"/>
                <w:b/>
              </w:rPr>
              <w:t>)</w:t>
            </w:r>
          </w:p>
        </w:tc>
        <w:tc>
          <w:tcPr>
            <w:tcW w:w="6662" w:type="dxa"/>
          </w:tcPr>
          <w:p w14:paraId="5B0EF78A" w14:textId="77777777" w:rsidR="00D83FBB" w:rsidRPr="008D2560" w:rsidRDefault="00D83FBB"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Electronic Medicines Compendium </w:t>
            </w:r>
            <w:hyperlink r:id="rId19" w:history="1">
              <w:r w:rsidRPr="008D2560">
                <w:rPr>
                  <w:rFonts w:ascii="Arial" w:hAnsi="Arial" w:cs="Arial"/>
                  <w:color w:val="0000FF"/>
                  <w:u w:val="single"/>
                  <w:lang w:val="en-US"/>
                </w:rPr>
                <w:t>http://www.medicines.org.uk/</w:t>
              </w:r>
            </w:hyperlink>
          </w:p>
          <w:p w14:paraId="683B5B06" w14:textId="77777777" w:rsidR="00D83FBB" w:rsidRPr="008D2560" w:rsidRDefault="00D83FBB"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Electronic BNF </w:t>
            </w:r>
            <w:hyperlink r:id="rId20" w:history="1">
              <w:r w:rsidRPr="008D2560">
                <w:rPr>
                  <w:rFonts w:ascii="Arial" w:hAnsi="Arial" w:cs="Arial"/>
                  <w:color w:val="0000FF"/>
                  <w:u w:val="single"/>
                  <w:lang w:val="en-US"/>
                </w:rPr>
                <w:t>https://bnf.nice.org.uk/</w:t>
              </w:r>
            </w:hyperlink>
            <w:r w:rsidRPr="008D2560">
              <w:rPr>
                <w:rFonts w:ascii="Arial" w:hAnsi="Arial" w:cs="Arial"/>
                <w:lang w:val="en-US"/>
              </w:rPr>
              <w:t xml:space="preserve"> </w:t>
            </w:r>
          </w:p>
          <w:p w14:paraId="481FD29D" w14:textId="77777777" w:rsidR="00413674" w:rsidRPr="008D2560" w:rsidRDefault="00D83FBB"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NICE Medicines practice guideline “Patient Group </w:t>
            </w:r>
            <w:proofErr w:type="gramStart"/>
            <w:r w:rsidRPr="008D2560">
              <w:rPr>
                <w:rFonts w:ascii="Arial" w:hAnsi="Arial" w:cs="Arial"/>
                <w:lang w:val="en-US"/>
              </w:rPr>
              <w:t xml:space="preserve">Directions”   </w:t>
            </w:r>
            <w:proofErr w:type="gramEnd"/>
            <w:r w:rsidR="00767413">
              <w:fldChar w:fldCharType="begin"/>
            </w:r>
            <w:r w:rsidR="00767413">
              <w:instrText>HYPERLINK "https://www.nice.org.uk/guidance/mpg2"</w:instrText>
            </w:r>
            <w:r w:rsidR="00767413">
              <w:fldChar w:fldCharType="separate"/>
            </w:r>
            <w:r w:rsidRPr="008D2560">
              <w:rPr>
                <w:rFonts w:ascii="Arial" w:hAnsi="Arial" w:cs="Arial"/>
                <w:color w:val="0000FF"/>
                <w:u w:val="single"/>
                <w:lang w:val="en-US"/>
              </w:rPr>
              <w:t>https://www.nice.org.uk/guidance/mpg2</w:t>
            </w:r>
            <w:r w:rsidR="00767413">
              <w:rPr>
                <w:rFonts w:ascii="Arial" w:hAnsi="Arial" w:cs="Arial"/>
                <w:color w:val="0000FF"/>
                <w:u w:val="single"/>
                <w:lang w:val="en-US"/>
              </w:rPr>
              <w:fldChar w:fldCharType="end"/>
            </w:r>
          </w:p>
          <w:p w14:paraId="07DFBE49" w14:textId="77777777" w:rsidR="00413674" w:rsidRPr="008D2560" w:rsidRDefault="00413674" w:rsidP="007176D2">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NICE Clinical Knowledge Summaries - </w:t>
            </w:r>
            <w:hyperlink r:id="rId21" w:history="1">
              <w:r w:rsidRPr="008D2560">
                <w:rPr>
                  <w:rStyle w:val="Hyperlink"/>
                  <w:rFonts w:ascii="Arial" w:hAnsi="Arial" w:cs="Arial"/>
                </w:rPr>
                <w:t>https://cks.nice.org.uk</w:t>
              </w:r>
            </w:hyperlink>
          </w:p>
          <w:p w14:paraId="2D93A38E" w14:textId="77777777" w:rsidR="00F353AF" w:rsidRPr="008D2560" w:rsidRDefault="00D83FBB"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Royal Pharmaceutical Society Safe and Secure Handling of Medicines December 2018</w:t>
            </w:r>
            <w:r w:rsidRPr="008D2560">
              <w:rPr>
                <w:rFonts w:ascii="Arial" w:hAnsi="Arial" w:cs="Arial"/>
                <w:u w:val="single"/>
                <w:lang w:val="en-US"/>
              </w:rPr>
              <w:t xml:space="preserve"> </w:t>
            </w:r>
            <w:hyperlink r:id="rId22" w:history="1">
              <w:r w:rsidR="00F353AF" w:rsidRPr="008D2560">
                <w:rPr>
                  <w:rStyle w:val="Hyperlink"/>
                  <w:rFonts w:ascii="Arial" w:hAnsi="Arial" w:cs="Arial"/>
                  <w:lang w:val="en-US"/>
                </w:rPr>
                <w:t>https://www.rpharms.com/recognition/setting-professional-standards/safe-and-secure-handling-of-medicines</w:t>
              </w:r>
            </w:hyperlink>
          </w:p>
          <w:p w14:paraId="216EA0CC" w14:textId="77777777" w:rsidR="001665E6" w:rsidRPr="008D2560" w:rsidRDefault="001665E6"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British Association for Sexual Health and HIV national</w:t>
            </w:r>
          </w:p>
          <w:p w14:paraId="2C1B63DD" w14:textId="77777777" w:rsidR="001665E6" w:rsidRPr="008D2560" w:rsidRDefault="001665E6"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guideline for the management of vulvovaginal</w:t>
            </w:r>
          </w:p>
          <w:p w14:paraId="1FD5821C" w14:textId="77777777" w:rsidR="00D019DF" w:rsidRDefault="001665E6" w:rsidP="007176D2">
            <w:pPr>
              <w:pStyle w:val="ListParagraph"/>
              <w:widowControl w:val="0"/>
              <w:numPr>
                <w:ilvl w:val="0"/>
                <w:numId w:val="30"/>
              </w:numPr>
              <w:overflowPunct w:val="0"/>
              <w:autoSpaceDE w:val="0"/>
              <w:autoSpaceDN w:val="0"/>
              <w:adjustRightInd w:val="0"/>
              <w:spacing w:after="0" w:line="240" w:lineRule="auto"/>
              <w:textAlignment w:val="baseline"/>
              <w:rPr>
                <w:rStyle w:val="CommentReference"/>
              </w:rPr>
            </w:pPr>
            <w:r w:rsidRPr="008D2560">
              <w:rPr>
                <w:rFonts w:ascii="Arial" w:hAnsi="Arial" w:cs="Arial"/>
                <w:lang w:val="en-US"/>
              </w:rPr>
              <w:t xml:space="preserve">candidiasis (updated 2021)  </w:t>
            </w:r>
            <w:hyperlink r:id="rId23" w:history="1">
              <w:r w:rsidRPr="008D2560">
                <w:rPr>
                  <w:rStyle w:val="Hyperlink"/>
                  <w:rFonts w:ascii="Arial" w:hAnsi="Arial" w:cs="Arial"/>
                </w:rPr>
                <w:t>British Association for Sexual Health and HIV national guideline for the management of vulvovaginal candidiasis (2019) (bashhguidelines.org)</w:t>
              </w:r>
            </w:hyperlink>
            <w:r w:rsidRPr="008D2560">
              <w:rPr>
                <w:rFonts w:ascii="Arial" w:hAnsi="Arial" w:cs="Arial"/>
                <w:lang w:val="en-US"/>
              </w:rPr>
              <w:t xml:space="preserve"> </w:t>
            </w:r>
            <w:r w:rsidR="00397053">
              <w:rPr>
                <w:rStyle w:val="CommentReference"/>
              </w:rPr>
              <w:t xml:space="preserve"> </w:t>
            </w:r>
          </w:p>
          <w:p w14:paraId="1D1DCAE4" w14:textId="3633C9F3" w:rsidR="003776FD" w:rsidRPr="00132A68" w:rsidRDefault="001665E6"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British Association for Sexual Health and HIV national guideline for the management of </w:t>
            </w:r>
            <w:proofErr w:type="spellStart"/>
            <w:r w:rsidRPr="008D2560">
              <w:rPr>
                <w:rFonts w:ascii="Arial" w:hAnsi="Arial" w:cs="Arial"/>
              </w:rPr>
              <w:t>Balano</w:t>
            </w:r>
            <w:r w:rsidR="00132A68">
              <w:rPr>
                <w:rFonts w:ascii="Arial" w:hAnsi="Arial" w:cs="Arial"/>
              </w:rPr>
              <w:t>-</w:t>
            </w:r>
            <w:r w:rsidRPr="008D2560">
              <w:rPr>
                <w:rFonts w:ascii="Arial" w:hAnsi="Arial" w:cs="Arial"/>
              </w:rPr>
              <w:t>posthitis</w:t>
            </w:r>
            <w:proofErr w:type="spellEnd"/>
            <w:r w:rsidRPr="008D2560">
              <w:rPr>
                <w:rFonts w:ascii="Arial" w:hAnsi="Arial" w:cs="Arial"/>
              </w:rPr>
              <w:t xml:space="preserve"> (2008)  </w:t>
            </w:r>
            <w:hyperlink r:id="rId24" w:history="1">
              <w:r w:rsidR="00132A68" w:rsidRPr="00132A68">
                <w:rPr>
                  <w:rStyle w:val="Hyperlink"/>
                  <w:rFonts w:ascii="Arial" w:hAnsi="Arial" w:cs="Arial"/>
                </w:rPr>
                <w:t>balano_posthitis_2008.pdf (bashh.org)</w:t>
              </w:r>
            </w:hyperlink>
          </w:p>
          <w:p w14:paraId="0C68D425" w14:textId="2F6781FD" w:rsidR="001665E6" w:rsidRPr="008D2560" w:rsidRDefault="003776FD"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MHRA: </w:t>
            </w:r>
            <w:r w:rsidRPr="008D2560">
              <w:rPr>
                <w:rFonts w:ascii="Arial" w:hAnsi="Arial" w:cs="Arial"/>
              </w:rPr>
              <w:t xml:space="preserve">Emollients: new information about risk of severe and fatal burns with paraffin-containing and paraffin-free emollients (2018) </w:t>
            </w:r>
            <w:hyperlink r:id="rId25" w:history="1">
              <w:r w:rsidRPr="008D2560">
                <w:rPr>
                  <w:rStyle w:val="Hyperlink"/>
                  <w:rFonts w:ascii="Arial" w:hAnsi="Arial" w:cs="Arial"/>
                </w:rPr>
                <w:t>Emollients: new information about risk of severe and fatal burns with paraffin-containing and paraffin-free emollients - GOV.UK (www.gov.uk)</w:t>
              </w:r>
            </w:hyperlink>
          </w:p>
        </w:tc>
      </w:tr>
    </w:tbl>
    <w:p w14:paraId="77DF201F" w14:textId="77777777" w:rsidR="00D10926" w:rsidRPr="00D10926" w:rsidRDefault="00D10926" w:rsidP="008D2560">
      <w:pPr>
        <w:spacing w:after="0" w:line="240" w:lineRule="auto"/>
        <w:rPr>
          <w:rFonts w:ascii="Arial" w:hAnsi="Arial"/>
          <w:b/>
          <w:szCs w:val="20"/>
        </w:rPr>
      </w:pPr>
    </w:p>
    <w:p w14:paraId="45E044DD" w14:textId="77777777" w:rsidR="00D10926" w:rsidRPr="00D10926" w:rsidRDefault="00D10926" w:rsidP="008D2560">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p>
    <w:p w14:paraId="47BEB903" w14:textId="77777777" w:rsidR="00D10926" w:rsidRPr="00D10926" w:rsidRDefault="00D10926" w:rsidP="008D2560">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7ACC830D" w14:textId="77777777" w:rsidR="00D10926" w:rsidRPr="00D10926" w:rsidRDefault="00D10926" w:rsidP="008D2560">
      <w:pPr>
        <w:spacing w:after="0" w:line="240" w:lineRule="auto"/>
        <w:rPr>
          <w:rFonts w:ascii="Arial" w:hAnsi="Arial"/>
          <w:b/>
        </w:rPr>
      </w:pPr>
    </w:p>
    <w:p w14:paraId="12CC7732" w14:textId="77777777" w:rsidR="00D10926" w:rsidRPr="00D10926" w:rsidRDefault="00D10926" w:rsidP="008D2560">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49057B2D" w14:textId="77777777" w:rsidR="00D10926" w:rsidRPr="00D10926" w:rsidRDefault="00D10926" w:rsidP="008D2560">
      <w:pPr>
        <w:spacing w:after="0" w:line="240" w:lineRule="auto"/>
        <w:rPr>
          <w:rFonts w:ascii="Arial" w:hAnsi="Arial"/>
          <w:b/>
        </w:rPr>
      </w:pPr>
    </w:p>
    <w:p w14:paraId="72534828" w14:textId="77777777" w:rsidR="00D10926" w:rsidRPr="00D10926" w:rsidRDefault="00D10926" w:rsidP="008D2560">
      <w:pPr>
        <w:spacing w:after="0" w:line="240" w:lineRule="auto"/>
        <w:rPr>
          <w:rFonts w:ascii="Arial" w:hAnsi="Arial"/>
          <w:b/>
        </w:rPr>
      </w:pPr>
      <w:r w:rsidRPr="00D10926">
        <w:rPr>
          <w:rFonts w:ascii="Arial" w:hAnsi="Arial"/>
          <w:b/>
        </w:rPr>
        <w:t>Registered health professional</w:t>
      </w:r>
    </w:p>
    <w:p w14:paraId="00042C6F" w14:textId="77777777" w:rsidR="00D10926" w:rsidRPr="00D10926" w:rsidRDefault="00F90885" w:rsidP="008D2560">
      <w:pPr>
        <w:spacing w:after="0" w:line="240" w:lineRule="auto"/>
        <w:rPr>
          <w:rFonts w:ascii="Arial" w:hAnsi="Arial"/>
        </w:rPr>
      </w:pPr>
      <w:r>
        <w:rPr>
          <w:rFonts w:ascii="Arial" w:hAnsi="Arial"/>
        </w:rPr>
        <w:t>By signing this PGD</w:t>
      </w:r>
      <w:r w:rsidR="00D10926" w:rsidRPr="00D10926">
        <w:rPr>
          <w:rFonts w:ascii="Arial" w:hAnsi="Arial"/>
        </w:rPr>
        <w:t xml:space="preserve"> you are indicating that you agree to its contents and that you will work within it.</w:t>
      </w:r>
    </w:p>
    <w:p w14:paraId="3B294237" w14:textId="77777777" w:rsidR="00D10926" w:rsidRPr="00D10926" w:rsidRDefault="00F90885" w:rsidP="008D2560">
      <w:pPr>
        <w:overflowPunct w:val="0"/>
        <w:autoSpaceDE w:val="0"/>
        <w:autoSpaceDN w:val="0"/>
        <w:adjustRightInd w:val="0"/>
        <w:spacing w:after="0" w:line="240" w:lineRule="auto"/>
        <w:textAlignment w:val="baseline"/>
        <w:rPr>
          <w:rFonts w:ascii="Arial" w:hAnsi="Arial" w:cs="Arial"/>
        </w:rPr>
      </w:pPr>
      <w:r>
        <w:rPr>
          <w:rFonts w:ascii="Arial" w:hAnsi="Arial" w:cs="Arial"/>
        </w:rPr>
        <w:t>PGDs</w:t>
      </w:r>
      <w:r w:rsidR="00D10926" w:rsidRPr="00D10926">
        <w:rPr>
          <w:rFonts w:ascii="Arial" w:hAnsi="Arial" w:cs="Arial"/>
        </w:rPr>
        <w:t xml:space="preserve"> do not remove inherent professional obligations or accountability.</w:t>
      </w:r>
    </w:p>
    <w:p w14:paraId="38DE120C" w14:textId="081568EC" w:rsidR="00D10926" w:rsidRDefault="00D10926" w:rsidP="008D2560">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3866E918" w14:textId="77777777" w:rsidR="008D2560" w:rsidRPr="00D10926" w:rsidRDefault="008D2560" w:rsidP="008D2560">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21ED9A81" w14:textId="77777777" w:rsidTr="005718CD">
        <w:tc>
          <w:tcPr>
            <w:tcW w:w="9747" w:type="dxa"/>
            <w:gridSpan w:val="4"/>
            <w:shd w:val="clear" w:color="auto" w:fill="D9D9D9"/>
          </w:tcPr>
          <w:p w14:paraId="3A67246F" w14:textId="77777777" w:rsidR="00D10926" w:rsidRPr="00D10926" w:rsidRDefault="00D10926" w:rsidP="008D2560">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69D554F9" w14:textId="77777777" w:rsidTr="005718CD">
        <w:tc>
          <w:tcPr>
            <w:tcW w:w="2518" w:type="dxa"/>
            <w:shd w:val="clear" w:color="auto" w:fill="D9D9D9"/>
          </w:tcPr>
          <w:p w14:paraId="334D1B15"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014D4C3"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2A331867"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053BFFEA"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38257D34" w14:textId="77777777" w:rsidTr="005718CD">
        <w:tc>
          <w:tcPr>
            <w:tcW w:w="2518" w:type="dxa"/>
            <w:shd w:val="clear" w:color="auto" w:fill="auto"/>
          </w:tcPr>
          <w:p w14:paraId="3829D1AA" w14:textId="77777777" w:rsidR="00D10926" w:rsidRDefault="00D10926" w:rsidP="008D2560">
            <w:pPr>
              <w:spacing w:after="0" w:line="240" w:lineRule="auto"/>
              <w:jc w:val="center"/>
              <w:rPr>
                <w:rFonts w:ascii="Arial" w:hAnsi="Arial" w:cs="Arial"/>
                <w:color w:val="000000"/>
              </w:rPr>
            </w:pPr>
          </w:p>
          <w:p w14:paraId="375D2E3E"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0CC3BEF1"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4C80E2CA"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078944EA" w14:textId="77777777" w:rsidR="00D10926" w:rsidRPr="00D10926" w:rsidRDefault="00D10926" w:rsidP="008D2560">
            <w:pPr>
              <w:spacing w:after="0" w:line="240" w:lineRule="auto"/>
              <w:jc w:val="center"/>
              <w:rPr>
                <w:rFonts w:ascii="Arial" w:hAnsi="Arial" w:cs="Arial"/>
                <w:color w:val="000000"/>
              </w:rPr>
            </w:pPr>
          </w:p>
        </w:tc>
      </w:tr>
      <w:tr w:rsidR="00D10926" w:rsidRPr="00D10926" w14:paraId="4BE7D616" w14:textId="77777777" w:rsidTr="005718CD">
        <w:tc>
          <w:tcPr>
            <w:tcW w:w="2518" w:type="dxa"/>
            <w:shd w:val="clear" w:color="auto" w:fill="auto"/>
          </w:tcPr>
          <w:p w14:paraId="11411693" w14:textId="77777777" w:rsidR="00D10926" w:rsidRDefault="00D10926" w:rsidP="008D2560">
            <w:pPr>
              <w:spacing w:after="0" w:line="240" w:lineRule="auto"/>
              <w:jc w:val="center"/>
              <w:rPr>
                <w:rFonts w:ascii="Arial" w:hAnsi="Arial" w:cs="Arial"/>
                <w:color w:val="000000"/>
              </w:rPr>
            </w:pPr>
          </w:p>
          <w:p w14:paraId="090BC159"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230532CC"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197A902E"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0DFA06E9" w14:textId="77777777" w:rsidR="00D10926" w:rsidRPr="00D10926" w:rsidRDefault="00D10926" w:rsidP="008D2560">
            <w:pPr>
              <w:spacing w:after="0" w:line="240" w:lineRule="auto"/>
              <w:jc w:val="center"/>
              <w:rPr>
                <w:rFonts w:ascii="Arial" w:hAnsi="Arial" w:cs="Arial"/>
                <w:color w:val="000000"/>
              </w:rPr>
            </w:pPr>
          </w:p>
        </w:tc>
      </w:tr>
      <w:tr w:rsidR="00D10926" w:rsidRPr="00D10926" w14:paraId="1D31FBD1" w14:textId="77777777" w:rsidTr="00C62850">
        <w:trPr>
          <w:trHeight w:val="40"/>
        </w:trPr>
        <w:tc>
          <w:tcPr>
            <w:tcW w:w="2518" w:type="dxa"/>
            <w:shd w:val="clear" w:color="auto" w:fill="auto"/>
          </w:tcPr>
          <w:p w14:paraId="180CE1BC" w14:textId="77777777" w:rsidR="00D10926" w:rsidRDefault="00D10926" w:rsidP="008D2560">
            <w:pPr>
              <w:spacing w:after="0" w:line="240" w:lineRule="auto"/>
              <w:rPr>
                <w:rFonts w:ascii="Arial" w:hAnsi="Arial" w:cs="Arial"/>
                <w:color w:val="000000"/>
              </w:rPr>
            </w:pPr>
          </w:p>
          <w:p w14:paraId="413CB7AC" w14:textId="77777777" w:rsidR="00C62850" w:rsidRPr="00D10926" w:rsidRDefault="00C62850" w:rsidP="008D2560">
            <w:pPr>
              <w:spacing w:after="0" w:line="240" w:lineRule="auto"/>
              <w:rPr>
                <w:rFonts w:ascii="Arial" w:hAnsi="Arial" w:cs="Arial"/>
                <w:color w:val="000000"/>
              </w:rPr>
            </w:pPr>
          </w:p>
        </w:tc>
        <w:tc>
          <w:tcPr>
            <w:tcW w:w="3119" w:type="dxa"/>
            <w:shd w:val="clear" w:color="auto" w:fill="auto"/>
          </w:tcPr>
          <w:p w14:paraId="515F1B2C"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48A25115"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160D7443" w14:textId="77777777" w:rsidR="00D10926" w:rsidRPr="00D10926" w:rsidRDefault="00D10926" w:rsidP="008D2560">
            <w:pPr>
              <w:spacing w:after="0" w:line="240" w:lineRule="auto"/>
              <w:jc w:val="center"/>
              <w:rPr>
                <w:rFonts w:ascii="Arial" w:hAnsi="Arial" w:cs="Arial"/>
                <w:color w:val="000000"/>
              </w:rPr>
            </w:pPr>
          </w:p>
        </w:tc>
      </w:tr>
      <w:tr w:rsidR="00D10926" w:rsidRPr="00D10926" w14:paraId="3FE15B41" w14:textId="77777777" w:rsidTr="005718CD">
        <w:tc>
          <w:tcPr>
            <w:tcW w:w="2518" w:type="dxa"/>
            <w:shd w:val="clear" w:color="auto" w:fill="auto"/>
          </w:tcPr>
          <w:p w14:paraId="219653B9" w14:textId="77777777" w:rsidR="00D10926" w:rsidRDefault="00D10926" w:rsidP="008D2560">
            <w:pPr>
              <w:spacing w:after="0" w:line="240" w:lineRule="auto"/>
              <w:jc w:val="center"/>
              <w:rPr>
                <w:rFonts w:ascii="Arial" w:hAnsi="Arial" w:cs="Arial"/>
                <w:color w:val="000000"/>
              </w:rPr>
            </w:pPr>
          </w:p>
          <w:p w14:paraId="1F16AF09"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4445A30B"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3E8CAE5E"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360A3007" w14:textId="77777777" w:rsidR="00D10926" w:rsidRPr="00D10926" w:rsidRDefault="00D10926" w:rsidP="008D2560">
            <w:pPr>
              <w:spacing w:after="0" w:line="240" w:lineRule="auto"/>
              <w:jc w:val="center"/>
              <w:rPr>
                <w:rFonts w:ascii="Arial" w:hAnsi="Arial" w:cs="Arial"/>
                <w:color w:val="000000"/>
              </w:rPr>
            </w:pPr>
          </w:p>
        </w:tc>
      </w:tr>
      <w:tr w:rsidR="00D10926" w:rsidRPr="00D10926" w14:paraId="3832E1DB" w14:textId="77777777" w:rsidTr="005718CD">
        <w:tc>
          <w:tcPr>
            <w:tcW w:w="2518" w:type="dxa"/>
            <w:shd w:val="clear" w:color="auto" w:fill="auto"/>
          </w:tcPr>
          <w:p w14:paraId="437696DE" w14:textId="77777777" w:rsidR="00D10926" w:rsidRDefault="00D10926" w:rsidP="008D2560">
            <w:pPr>
              <w:spacing w:after="0" w:line="240" w:lineRule="auto"/>
              <w:jc w:val="center"/>
              <w:rPr>
                <w:rFonts w:ascii="Arial" w:hAnsi="Arial" w:cs="Arial"/>
                <w:color w:val="000000"/>
              </w:rPr>
            </w:pPr>
          </w:p>
          <w:p w14:paraId="37869CB7"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4236D8B2"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4D23F1B1"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76FBE2A6" w14:textId="77777777" w:rsidR="00D10926" w:rsidRPr="00D10926" w:rsidRDefault="00D10926" w:rsidP="008D2560">
            <w:pPr>
              <w:spacing w:after="0" w:line="240" w:lineRule="auto"/>
              <w:jc w:val="center"/>
              <w:rPr>
                <w:rFonts w:ascii="Arial" w:hAnsi="Arial" w:cs="Arial"/>
                <w:color w:val="000000"/>
              </w:rPr>
            </w:pPr>
          </w:p>
        </w:tc>
      </w:tr>
      <w:tr w:rsidR="00D10926" w:rsidRPr="00D10926" w14:paraId="3502B1F0" w14:textId="77777777" w:rsidTr="005718CD">
        <w:tc>
          <w:tcPr>
            <w:tcW w:w="2518" w:type="dxa"/>
            <w:shd w:val="clear" w:color="auto" w:fill="auto"/>
          </w:tcPr>
          <w:p w14:paraId="130F6999" w14:textId="77777777" w:rsidR="00D10926" w:rsidRDefault="00D10926" w:rsidP="008D2560">
            <w:pPr>
              <w:spacing w:after="0" w:line="240" w:lineRule="auto"/>
              <w:jc w:val="center"/>
              <w:rPr>
                <w:rFonts w:ascii="Arial" w:hAnsi="Arial" w:cs="Arial"/>
                <w:color w:val="000000"/>
              </w:rPr>
            </w:pPr>
          </w:p>
          <w:p w14:paraId="5152E0A8"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73817135"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47E0F8D6"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1CB709E1" w14:textId="77777777" w:rsidR="00D10926" w:rsidRPr="00D10926" w:rsidRDefault="00D10926" w:rsidP="008D2560">
            <w:pPr>
              <w:spacing w:after="0" w:line="240" w:lineRule="auto"/>
              <w:jc w:val="center"/>
              <w:rPr>
                <w:rFonts w:ascii="Arial" w:hAnsi="Arial" w:cs="Arial"/>
                <w:color w:val="000000"/>
              </w:rPr>
            </w:pPr>
          </w:p>
        </w:tc>
      </w:tr>
      <w:tr w:rsidR="00D10926" w:rsidRPr="00D10926" w14:paraId="77B3312B" w14:textId="77777777" w:rsidTr="005718CD">
        <w:tc>
          <w:tcPr>
            <w:tcW w:w="2518" w:type="dxa"/>
            <w:shd w:val="clear" w:color="auto" w:fill="auto"/>
          </w:tcPr>
          <w:p w14:paraId="43711CAE" w14:textId="77777777" w:rsidR="00D10926" w:rsidRDefault="00D10926" w:rsidP="008D2560">
            <w:pPr>
              <w:spacing w:after="0" w:line="240" w:lineRule="auto"/>
              <w:jc w:val="center"/>
              <w:rPr>
                <w:rFonts w:ascii="Arial" w:hAnsi="Arial" w:cs="Arial"/>
                <w:color w:val="000000"/>
              </w:rPr>
            </w:pPr>
          </w:p>
          <w:p w14:paraId="6566068A"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1615D957"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5F3FA616"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27D37EC6" w14:textId="77777777" w:rsidR="00D10926" w:rsidRPr="00D10926" w:rsidRDefault="00D10926" w:rsidP="008D2560">
            <w:pPr>
              <w:spacing w:after="0" w:line="240" w:lineRule="auto"/>
              <w:jc w:val="center"/>
              <w:rPr>
                <w:rFonts w:ascii="Arial" w:hAnsi="Arial" w:cs="Arial"/>
                <w:color w:val="000000"/>
              </w:rPr>
            </w:pPr>
          </w:p>
        </w:tc>
      </w:tr>
    </w:tbl>
    <w:p w14:paraId="30722426" w14:textId="77777777" w:rsidR="00D10926" w:rsidRPr="00D10926" w:rsidRDefault="00D10926" w:rsidP="008D2560">
      <w:pPr>
        <w:overflowPunct w:val="0"/>
        <w:autoSpaceDE w:val="0"/>
        <w:autoSpaceDN w:val="0"/>
        <w:adjustRightInd w:val="0"/>
        <w:spacing w:after="0" w:line="240" w:lineRule="auto"/>
        <w:textAlignment w:val="baseline"/>
        <w:rPr>
          <w:rFonts w:ascii="Arial" w:hAnsi="Arial"/>
        </w:rPr>
      </w:pPr>
    </w:p>
    <w:p w14:paraId="25E1A471" w14:textId="77777777" w:rsidR="00D10926" w:rsidRPr="00D10926" w:rsidRDefault="00D10926" w:rsidP="008D2560">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0D8D2F6E" w14:textId="77777777" w:rsidTr="005718CD">
        <w:tc>
          <w:tcPr>
            <w:tcW w:w="9747" w:type="dxa"/>
            <w:gridSpan w:val="4"/>
            <w:shd w:val="clear" w:color="auto" w:fill="D9D9D9"/>
          </w:tcPr>
          <w:p w14:paraId="5C6E4656"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 xml:space="preserve">for the </w:t>
            </w:r>
            <w:proofErr w:type="gramStart"/>
            <w:r w:rsidRPr="00D10926">
              <w:rPr>
                <w:rFonts w:ascii="Arial" w:hAnsi="Arial"/>
                <w:b/>
              </w:rPr>
              <w:t>above named</w:t>
            </w:r>
            <w:proofErr w:type="gramEnd"/>
            <w:r w:rsidRPr="00D10926">
              <w:rPr>
                <w:rFonts w:ascii="Arial" w:hAnsi="Arial"/>
                <w:b/>
              </w:rPr>
              <w:t xml:space="preserve"> health care professionals who have signed the PGD to work under it.</w:t>
            </w:r>
          </w:p>
        </w:tc>
      </w:tr>
      <w:tr w:rsidR="00D10926" w:rsidRPr="00D10926" w14:paraId="0767D5EA" w14:textId="77777777" w:rsidTr="005718CD">
        <w:tc>
          <w:tcPr>
            <w:tcW w:w="2518" w:type="dxa"/>
            <w:shd w:val="clear" w:color="auto" w:fill="D9D9D9"/>
          </w:tcPr>
          <w:p w14:paraId="7C614ECC"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C18DF05"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2130A6D9"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627D991D"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20A928AC" w14:textId="77777777" w:rsidTr="005718CD">
        <w:tc>
          <w:tcPr>
            <w:tcW w:w="2518" w:type="dxa"/>
            <w:shd w:val="clear" w:color="auto" w:fill="auto"/>
          </w:tcPr>
          <w:p w14:paraId="35862675" w14:textId="77777777" w:rsidR="00D10926" w:rsidRDefault="00D10926" w:rsidP="008D2560">
            <w:pPr>
              <w:spacing w:after="0" w:line="240" w:lineRule="auto"/>
              <w:jc w:val="center"/>
              <w:rPr>
                <w:rFonts w:ascii="Arial" w:hAnsi="Arial" w:cs="Arial"/>
                <w:color w:val="000000"/>
              </w:rPr>
            </w:pPr>
          </w:p>
          <w:p w14:paraId="767E3609"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62EBE7CF" w14:textId="77777777" w:rsidR="00D10926" w:rsidRDefault="00D10926" w:rsidP="008D2560">
            <w:pPr>
              <w:spacing w:after="0" w:line="240" w:lineRule="auto"/>
              <w:jc w:val="center"/>
              <w:rPr>
                <w:rFonts w:ascii="Arial" w:hAnsi="Arial" w:cs="Arial"/>
                <w:color w:val="000000"/>
              </w:rPr>
            </w:pPr>
          </w:p>
          <w:p w14:paraId="0F28E9D0" w14:textId="77777777" w:rsidR="00C62850" w:rsidRPr="00D10926" w:rsidRDefault="00C62850" w:rsidP="008D2560">
            <w:pPr>
              <w:spacing w:after="0" w:line="240" w:lineRule="auto"/>
              <w:jc w:val="center"/>
              <w:rPr>
                <w:rFonts w:ascii="Arial" w:hAnsi="Arial" w:cs="Arial"/>
                <w:color w:val="000000"/>
              </w:rPr>
            </w:pPr>
          </w:p>
        </w:tc>
        <w:tc>
          <w:tcPr>
            <w:tcW w:w="2693" w:type="dxa"/>
            <w:shd w:val="clear" w:color="auto" w:fill="auto"/>
          </w:tcPr>
          <w:p w14:paraId="2F9E7C79" w14:textId="77777777" w:rsidR="00D10926" w:rsidRDefault="00D10926" w:rsidP="008D2560">
            <w:pPr>
              <w:spacing w:after="0" w:line="240" w:lineRule="auto"/>
              <w:jc w:val="center"/>
              <w:rPr>
                <w:rFonts w:ascii="Arial" w:hAnsi="Arial" w:cs="Arial"/>
                <w:color w:val="000000"/>
              </w:rPr>
            </w:pPr>
          </w:p>
          <w:p w14:paraId="6E19F25D" w14:textId="77777777" w:rsidR="00C62850" w:rsidRPr="00D10926" w:rsidRDefault="00C62850" w:rsidP="008D2560">
            <w:pPr>
              <w:spacing w:after="0" w:line="240" w:lineRule="auto"/>
              <w:jc w:val="center"/>
              <w:rPr>
                <w:rFonts w:ascii="Arial" w:hAnsi="Arial" w:cs="Arial"/>
                <w:color w:val="000000"/>
              </w:rPr>
            </w:pPr>
          </w:p>
        </w:tc>
        <w:tc>
          <w:tcPr>
            <w:tcW w:w="1417" w:type="dxa"/>
            <w:shd w:val="clear" w:color="auto" w:fill="auto"/>
          </w:tcPr>
          <w:p w14:paraId="7473D3C4" w14:textId="77777777" w:rsidR="00D10926" w:rsidRDefault="00D10926" w:rsidP="008D2560">
            <w:pPr>
              <w:spacing w:after="0" w:line="240" w:lineRule="auto"/>
              <w:jc w:val="center"/>
              <w:rPr>
                <w:rFonts w:ascii="Arial" w:hAnsi="Arial" w:cs="Arial"/>
                <w:color w:val="000000"/>
              </w:rPr>
            </w:pPr>
          </w:p>
          <w:p w14:paraId="1A8FFB52" w14:textId="77777777" w:rsidR="00C62850" w:rsidRPr="00D10926" w:rsidRDefault="00C62850" w:rsidP="008D2560">
            <w:pPr>
              <w:spacing w:after="0" w:line="240" w:lineRule="auto"/>
              <w:jc w:val="center"/>
              <w:rPr>
                <w:rFonts w:ascii="Arial" w:hAnsi="Arial" w:cs="Arial"/>
                <w:color w:val="000000"/>
              </w:rPr>
            </w:pPr>
          </w:p>
        </w:tc>
      </w:tr>
    </w:tbl>
    <w:p w14:paraId="10E04DCD" w14:textId="77777777" w:rsidR="008D2560" w:rsidRDefault="008D2560" w:rsidP="008D2560">
      <w:pPr>
        <w:overflowPunct w:val="0"/>
        <w:autoSpaceDE w:val="0"/>
        <w:autoSpaceDN w:val="0"/>
        <w:adjustRightInd w:val="0"/>
        <w:spacing w:after="0" w:line="240" w:lineRule="auto"/>
        <w:textAlignment w:val="baseline"/>
        <w:rPr>
          <w:rFonts w:ascii="Arial" w:hAnsi="Arial"/>
          <w:b/>
        </w:rPr>
      </w:pPr>
    </w:p>
    <w:p w14:paraId="148A0496" w14:textId="6857F1B3" w:rsidR="00D10926" w:rsidRPr="00D10926" w:rsidRDefault="00D10926" w:rsidP="008D2560">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Note to authorising </w:t>
      </w:r>
      <w:proofErr w:type="gramStart"/>
      <w:r w:rsidRPr="00D10926">
        <w:rPr>
          <w:rFonts w:ascii="Arial" w:hAnsi="Arial"/>
          <w:b/>
        </w:rPr>
        <w:t>manager</w:t>
      </w:r>
      <w:proofErr w:type="gramEnd"/>
    </w:p>
    <w:p w14:paraId="0DDEA784" w14:textId="77777777" w:rsidR="00D10926" w:rsidRPr="00D10926" w:rsidRDefault="00D10926" w:rsidP="008D2560">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31CD2F32" w14:textId="77777777" w:rsidR="00D10926" w:rsidRPr="00D10926" w:rsidRDefault="00D10926" w:rsidP="008D2560">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7986C81" w14:textId="77777777" w:rsidR="00725927" w:rsidRPr="00F821C9" w:rsidRDefault="00725927" w:rsidP="008D2560">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1D875473" w14:textId="77777777" w:rsidR="00E11FE0" w:rsidRDefault="00E11FE0" w:rsidP="008D2560">
      <w:pPr>
        <w:pStyle w:val="NICEnormal"/>
        <w:spacing w:after="0" w:line="240" w:lineRule="auto"/>
        <w:rPr>
          <w:rFonts w:cs="Arial"/>
          <w:lang w:val="en-GB"/>
        </w:rPr>
      </w:pPr>
    </w:p>
    <w:bookmarkEnd w:id="0"/>
    <w:bookmarkEnd w:id="1"/>
    <w:bookmarkEnd w:id="2"/>
    <w:p w14:paraId="6BBF9378" w14:textId="77777777" w:rsidR="00E11FE0" w:rsidRDefault="00E11FE0" w:rsidP="008D2560">
      <w:pPr>
        <w:pStyle w:val="NICEnormal"/>
        <w:spacing w:after="0" w:line="240" w:lineRule="auto"/>
        <w:rPr>
          <w:rFonts w:cs="Arial"/>
          <w:lang w:val="en-GB"/>
        </w:rPr>
      </w:pPr>
    </w:p>
    <w:sectPr w:rsidR="00E11FE0" w:rsidSect="00537E57">
      <w:headerReference w:type="default" r:id="rId26"/>
      <w:footerReference w:type="default" r:id="rId27"/>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4664" w14:textId="77777777" w:rsidR="007D5E67" w:rsidRDefault="007D5E67">
      <w:r>
        <w:separator/>
      </w:r>
    </w:p>
  </w:endnote>
  <w:endnote w:type="continuationSeparator" w:id="0">
    <w:p w14:paraId="5B9BB1B1" w14:textId="77777777" w:rsidR="007D5E67" w:rsidRDefault="007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A3FB" w14:textId="77777777" w:rsidR="006B4D46" w:rsidRPr="0044281C" w:rsidRDefault="006B4D46" w:rsidP="00837B25">
    <w:pPr>
      <w:pStyle w:val="Footer"/>
      <w:rPr>
        <w:sz w:val="22"/>
        <w:highlight w:val="cyan"/>
      </w:rPr>
    </w:pPr>
    <w:r w:rsidRPr="0044281C">
      <w:rPr>
        <w:sz w:val="22"/>
        <w:highlight w:val="cyan"/>
      </w:rPr>
      <w:t>Reference Number:</w:t>
    </w:r>
  </w:p>
  <w:p w14:paraId="61F57FB7" w14:textId="77777777" w:rsidR="006B4D46" w:rsidRPr="0044281C" w:rsidRDefault="006B4D46" w:rsidP="00837B25">
    <w:pPr>
      <w:pStyle w:val="Footer"/>
      <w:rPr>
        <w:sz w:val="22"/>
        <w:highlight w:val="cyan"/>
      </w:rPr>
    </w:pPr>
    <w:r w:rsidRPr="0044281C">
      <w:rPr>
        <w:sz w:val="22"/>
        <w:highlight w:val="cyan"/>
      </w:rPr>
      <w:t>Valid from:</w:t>
    </w:r>
  </w:p>
  <w:p w14:paraId="22317DC7" w14:textId="77777777" w:rsidR="006B4D46" w:rsidRPr="0044281C" w:rsidRDefault="006B4D46" w:rsidP="00837B25">
    <w:pPr>
      <w:pStyle w:val="Footer"/>
      <w:rPr>
        <w:sz w:val="22"/>
        <w:highlight w:val="cyan"/>
      </w:rPr>
    </w:pPr>
    <w:r w:rsidRPr="0044281C">
      <w:rPr>
        <w:sz w:val="22"/>
        <w:highlight w:val="cyan"/>
      </w:rPr>
      <w:t>Review date:</w:t>
    </w:r>
  </w:p>
  <w:p w14:paraId="5FB2FD27" w14:textId="77777777" w:rsidR="006B4D46" w:rsidRDefault="006B4D46"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230BDB">
      <w:rPr>
        <w:noProof/>
      </w:rPr>
      <w:t>2</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155F" w14:textId="77777777" w:rsidR="007D5E67" w:rsidRDefault="007D5E67">
      <w:r>
        <w:separator/>
      </w:r>
    </w:p>
  </w:footnote>
  <w:footnote w:type="continuationSeparator" w:id="0">
    <w:p w14:paraId="0667C424" w14:textId="77777777" w:rsidR="007D5E67" w:rsidRDefault="007D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F6EB"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58FA"/>
    <w:multiLevelType w:val="hybridMultilevel"/>
    <w:tmpl w:val="8B38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0C6F"/>
    <w:multiLevelType w:val="hybridMultilevel"/>
    <w:tmpl w:val="AC8E467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9C4547F"/>
    <w:multiLevelType w:val="hybridMultilevel"/>
    <w:tmpl w:val="C7E29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06E94"/>
    <w:multiLevelType w:val="hybridMultilevel"/>
    <w:tmpl w:val="0422C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4710C"/>
    <w:multiLevelType w:val="hybridMultilevel"/>
    <w:tmpl w:val="ACFE2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D2121"/>
    <w:multiLevelType w:val="hybridMultilevel"/>
    <w:tmpl w:val="4A2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F3A16"/>
    <w:multiLevelType w:val="hybridMultilevel"/>
    <w:tmpl w:val="5E36B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A7162"/>
    <w:multiLevelType w:val="hybridMultilevel"/>
    <w:tmpl w:val="E592A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DFD1161"/>
    <w:multiLevelType w:val="hybridMultilevel"/>
    <w:tmpl w:val="ED1CE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71296"/>
    <w:multiLevelType w:val="multilevel"/>
    <w:tmpl w:val="3724ADF8"/>
    <w:numStyleLink w:val="NiceNumbering"/>
  </w:abstractNum>
  <w:abstractNum w:abstractNumId="15"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90A86"/>
    <w:multiLevelType w:val="hybridMultilevel"/>
    <w:tmpl w:val="D68A1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92A2C83"/>
    <w:multiLevelType w:val="hybridMultilevel"/>
    <w:tmpl w:val="AB0C7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5256B"/>
    <w:multiLevelType w:val="hybridMultilevel"/>
    <w:tmpl w:val="74F4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5" w15:restartNumberingAfterBreak="0">
    <w:nsid w:val="6F3A4B54"/>
    <w:multiLevelType w:val="hybridMultilevel"/>
    <w:tmpl w:val="3C90C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7"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8BE70D9"/>
    <w:multiLevelType w:val="hybridMultilevel"/>
    <w:tmpl w:val="519670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0" w15:restartNumberingAfterBreak="0">
    <w:nsid w:val="7DD368F5"/>
    <w:multiLevelType w:val="hybridMultilevel"/>
    <w:tmpl w:val="729C2A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EC46A70"/>
    <w:multiLevelType w:val="hybridMultilevel"/>
    <w:tmpl w:val="91B67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7444574">
    <w:abstractNumId w:val="19"/>
  </w:num>
  <w:num w:numId="2" w16cid:durableId="78984885">
    <w:abstractNumId w:val="21"/>
    <w:lvlOverride w:ilvl="0">
      <w:startOverride w:val="1"/>
    </w:lvlOverride>
  </w:num>
  <w:num w:numId="3" w16cid:durableId="399257360">
    <w:abstractNumId w:val="8"/>
    <w:lvlOverride w:ilvl="0">
      <w:startOverride w:val="1"/>
    </w:lvlOverride>
  </w:num>
  <w:num w:numId="4" w16cid:durableId="1671717902">
    <w:abstractNumId w:val="15"/>
  </w:num>
  <w:num w:numId="5" w16cid:durableId="1096251564">
    <w:abstractNumId w:val="26"/>
  </w:num>
  <w:num w:numId="6" w16cid:durableId="2095543419">
    <w:abstractNumId w:val="27"/>
  </w:num>
  <w:num w:numId="7" w16cid:durableId="1792703335">
    <w:abstractNumId w:val="17"/>
  </w:num>
  <w:num w:numId="8" w16cid:durableId="1740863285">
    <w:abstractNumId w:val="13"/>
  </w:num>
  <w:num w:numId="9" w16cid:durableId="1266579148">
    <w:abstractNumId w:val="24"/>
  </w:num>
  <w:num w:numId="10" w16cid:durableId="1999455128">
    <w:abstractNumId w:val="14"/>
  </w:num>
  <w:num w:numId="11" w16cid:durableId="1232959462">
    <w:abstractNumId w:val="29"/>
  </w:num>
  <w:num w:numId="12" w16cid:durableId="1412460971">
    <w:abstractNumId w:val="5"/>
  </w:num>
  <w:num w:numId="13" w16cid:durableId="448941417">
    <w:abstractNumId w:val="0"/>
  </w:num>
  <w:num w:numId="14" w16cid:durableId="604196735">
    <w:abstractNumId w:val="28"/>
  </w:num>
  <w:num w:numId="15" w16cid:durableId="1796364915">
    <w:abstractNumId w:val="23"/>
  </w:num>
  <w:num w:numId="16" w16cid:durableId="442380986">
    <w:abstractNumId w:val="31"/>
  </w:num>
  <w:num w:numId="17" w16cid:durableId="446124691">
    <w:abstractNumId w:val="10"/>
  </w:num>
  <w:num w:numId="18" w16cid:durableId="1693147122">
    <w:abstractNumId w:val="3"/>
  </w:num>
  <w:num w:numId="19" w16cid:durableId="726147300">
    <w:abstractNumId w:val="6"/>
  </w:num>
  <w:num w:numId="20" w16cid:durableId="1843736491">
    <w:abstractNumId w:val="1"/>
  </w:num>
  <w:num w:numId="21" w16cid:durableId="1869443433">
    <w:abstractNumId w:val="7"/>
  </w:num>
  <w:num w:numId="22" w16cid:durableId="1654984711">
    <w:abstractNumId w:val="4"/>
  </w:num>
  <w:num w:numId="23" w16cid:durableId="921064749">
    <w:abstractNumId w:val="20"/>
  </w:num>
  <w:num w:numId="24" w16cid:durableId="877546606">
    <w:abstractNumId w:val="2"/>
  </w:num>
  <w:num w:numId="25" w16cid:durableId="1505631424">
    <w:abstractNumId w:val="30"/>
  </w:num>
  <w:num w:numId="26" w16cid:durableId="87695142">
    <w:abstractNumId w:val="12"/>
  </w:num>
  <w:num w:numId="27" w16cid:durableId="980114764">
    <w:abstractNumId w:val="22"/>
  </w:num>
  <w:num w:numId="28" w16cid:durableId="1182279989">
    <w:abstractNumId w:val="9"/>
  </w:num>
  <w:num w:numId="29" w16cid:durableId="559219530">
    <w:abstractNumId w:val="25"/>
  </w:num>
  <w:num w:numId="30" w16cid:durableId="34124891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3BD3"/>
    <w:rsid w:val="000065D4"/>
    <w:rsid w:val="000102A3"/>
    <w:rsid w:val="00017F41"/>
    <w:rsid w:val="00022601"/>
    <w:rsid w:val="0002298F"/>
    <w:rsid w:val="00024FDE"/>
    <w:rsid w:val="00025502"/>
    <w:rsid w:val="00031DE4"/>
    <w:rsid w:val="0003249A"/>
    <w:rsid w:val="00036708"/>
    <w:rsid w:val="00037F07"/>
    <w:rsid w:val="0004289C"/>
    <w:rsid w:val="00043DD4"/>
    <w:rsid w:val="00047F9B"/>
    <w:rsid w:val="00051AAD"/>
    <w:rsid w:val="000524CF"/>
    <w:rsid w:val="00052CC1"/>
    <w:rsid w:val="00054187"/>
    <w:rsid w:val="00061933"/>
    <w:rsid w:val="00061E55"/>
    <w:rsid w:val="0006306E"/>
    <w:rsid w:val="00072490"/>
    <w:rsid w:val="0007357B"/>
    <w:rsid w:val="00073B6D"/>
    <w:rsid w:val="0007473C"/>
    <w:rsid w:val="00076494"/>
    <w:rsid w:val="00081AA6"/>
    <w:rsid w:val="00081B91"/>
    <w:rsid w:val="000856ED"/>
    <w:rsid w:val="00091032"/>
    <w:rsid w:val="000912CD"/>
    <w:rsid w:val="00091E6A"/>
    <w:rsid w:val="00094814"/>
    <w:rsid w:val="00094923"/>
    <w:rsid w:val="00096257"/>
    <w:rsid w:val="00097008"/>
    <w:rsid w:val="0009730C"/>
    <w:rsid w:val="000A4616"/>
    <w:rsid w:val="000A7F4E"/>
    <w:rsid w:val="000B11F9"/>
    <w:rsid w:val="000B2929"/>
    <w:rsid w:val="000B2B38"/>
    <w:rsid w:val="000C32F8"/>
    <w:rsid w:val="000D4FBF"/>
    <w:rsid w:val="000D7528"/>
    <w:rsid w:val="000D7704"/>
    <w:rsid w:val="000D7B28"/>
    <w:rsid w:val="000E2E30"/>
    <w:rsid w:val="000E6EC0"/>
    <w:rsid w:val="000E71C7"/>
    <w:rsid w:val="000F1CAB"/>
    <w:rsid w:val="000F2350"/>
    <w:rsid w:val="000F4B18"/>
    <w:rsid w:val="000F4FC5"/>
    <w:rsid w:val="000F555A"/>
    <w:rsid w:val="000F6023"/>
    <w:rsid w:val="000F6DF5"/>
    <w:rsid w:val="001016BC"/>
    <w:rsid w:val="00104F7D"/>
    <w:rsid w:val="00106056"/>
    <w:rsid w:val="00110308"/>
    <w:rsid w:val="00110E70"/>
    <w:rsid w:val="00112BE0"/>
    <w:rsid w:val="00114E94"/>
    <w:rsid w:val="00114F02"/>
    <w:rsid w:val="0011562D"/>
    <w:rsid w:val="00120033"/>
    <w:rsid w:val="00120C76"/>
    <w:rsid w:val="001260CA"/>
    <w:rsid w:val="001309D6"/>
    <w:rsid w:val="00130C0D"/>
    <w:rsid w:val="00132A68"/>
    <w:rsid w:val="00142D2D"/>
    <w:rsid w:val="001438F2"/>
    <w:rsid w:val="001450CF"/>
    <w:rsid w:val="001452AF"/>
    <w:rsid w:val="0014717E"/>
    <w:rsid w:val="0015149E"/>
    <w:rsid w:val="001521AF"/>
    <w:rsid w:val="00160703"/>
    <w:rsid w:val="00163BBB"/>
    <w:rsid w:val="00163CE8"/>
    <w:rsid w:val="00165A0E"/>
    <w:rsid w:val="00165A82"/>
    <w:rsid w:val="001665E6"/>
    <w:rsid w:val="00170722"/>
    <w:rsid w:val="001708B5"/>
    <w:rsid w:val="001717F4"/>
    <w:rsid w:val="0017281B"/>
    <w:rsid w:val="00173124"/>
    <w:rsid w:val="00184E40"/>
    <w:rsid w:val="0018568F"/>
    <w:rsid w:val="00185D9C"/>
    <w:rsid w:val="00191DF2"/>
    <w:rsid w:val="0019584B"/>
    <w:rsid w:val="00195BE6"/>
    <w:rsid w:val="0019622E"/>
    <w:rsid w:val="00197308"/>
    <w:rsid w:val="00197EBE"/>
    <w:rsid w:val="001A0A45"/>
    <w:rsid w:val="001A2597"/>
    <w:rsid w:val="001A2E9F"/>
    <w:rsid w:val="001B0585"/>
    <w:rsid w:val="001B06ED"/>
    <w:rsid w:val="001B3087"/>
    <w:rsid w:val="001B5C09"/>
    <w:rsid w:val="001B63A5"/>
    <w:rsid w:val="001B7A49"/>
    <w:rsid w:val="001B7FDB"/>
    <w:rsid w:val="001C02E3"/>
    <w:rsid w:val="001D249F"/>
    <w:rsid w:val="001D7D3D"/>
    <w:rsid w:val="001E006A"/>
    <w:rsid w:val="001E1D2B"/>
    <w:rsid w:val="001E3238"/>
    <w:rsid w:val="001E7E43"/>
    <w:rsid w:val="001F068A"/>
    <w:rsid w:val="001F0DB2"/>
    <w:rsid w:val="001F32F9"/>
    <w:rsid w:val="001F6143"/>
    <w:rsid w:val="001F6668"/>
    <w:rsid w:val="0020163B"/>
    <w:rsid w:val="00221439"/>
    <w:rsid w:val="00222100"/>
    <w:rsid w:val="00224208"/>
    <w:rsid w:val="002259C8"/>
    <w:rsid w:val="00230BDB"/>
    <w:rsid w:val="00234A16"/>
    <w:rsid w:val="00235DC8"/>
    <w:rsid w:val="00243191"/>
    <w:rsid w:val="00245F7B"/>
    <w:rsid w:val="0025085E"/>
    <w:rsid w:val="002529F3"/>
    <w:rsid w:val="00257A10"/>
    <w:rsid w:val="00257E60"/>
    <w:rsid w:val="0026236B"/>
    <w:rsid w:val="002651BA"/>
    <w:rsid w:val="002740D9"/>
    <w:rsid w:val="00274956"/>
    <w:rsid w:val="002759EC"/>
    <w:rsid w:val="00277827"/>
    <w:rsid w:val="00277A25"/>
    <w:rsid w:val="00284EC9"/>
    <w:rsid w:val="00285B42"/>
    <w:rsid w:val="00287A8B"/>
    <w:rsid w:val="00290FAB"/>
    <w:rsid w:val="00296701"/>
    <w:rsid w:val="0029769E"/>
    <w:rsid w:val="002977F7"/>
    <w:rsid w:val="002A7D61"/>
    <w:rsid w:val="002B5BAC"/>
    <w:rsid w:val="002B5E5D"/>
    <w:rsid w:val="002B6527"/>
    <w:rsid w:val="002B7595"/>
    <w:rsid w:val="002B7C13"/>
    <w:rsid w:val="002C1733"/>
    <w:rsid w:val="002C19DC"/>
    <w:rsid w:val="002C24CE"/>
    <w:rsid w:val="002C67DA"/>
    <w:rsid w:val="002D0D41"/>
    <w:rsid w:val="002D1F5F"/>
    <w:rsid w:val="002D4185"/>
    <w:rsid w:val="002E2037"/>
    <w:rsid w:val="002E3A75"/>
    <w:rsid w:val="002F0C8D"/>
    <w:rsid w:val="002F134E"/>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548C"/>
    <w:rsid w:val="0035096D"/>
    <w:rsid w:val="0035158E"/>
    <w:rsid w:val="00361290"/>
    <w:rsid w:val="00362EFF"/>
    <w:rsid w:val="003642B6"/>
    <w:rsid w:val="0036591D"/>
    <w:rsid w:val="00365CE3"/>
    <w:rsid w:val="0037111A"/>
    <w:rsid w:val="00374D32"/>
    <w:rsid w:val="0037637C"/>
    <w:rsid w:val="003775A4"/>
    <w:rsid w:val="003776FD"/>
    <w:rsid w:val="00381FB5"/>
    <w:rsid w:val="00383654"/>
    <w:rsid w:val="00384C86"/>
    <w:rsid w:val="00386B19"/>
    <w:rsid w:val="00390939"/>
    <w:rsid w:val="003919B5"/>
    <w:rsid w:val="0039272E"/>
    <w:rsid w:val="00395DA3"/>
    <w:rsid w:val="003969FE"/>
    <w:rsid w:val="00397053"/>
    <w:rsid w:val="003A0E76"/>
    <w:rsid w:val="003A30B2"/>
    <w:rsid w:val="003B3492"/>
    <w:rsid w:val="003B3958"/>
    <w:rsid w:val="003B3EB7"/>
    <w:rsid w:val="003B5534"/>
    <w:rsid w:val="003B61FD"/>
    <w:rsid w:val="003B7738"/>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3674"/>
    <w:rsid w:val="00417611"/>
    <w:rsid w:val="00421064"/>
    <w:rsid w:val="00421D74"/>
    <w:rsid w:val="00423059"/>
    <w:rsid w:val="00426168"/>
    <w:rsid w:val="00430254"/>
    <w:rsid w:val="00433897"/>
    <w:rsid w:val="0044276D"/>
    <w:rsid w:val="0044281C"/>
    <w:rsid w:val="00442F0C"/>
    <w:rsid w:val="00444EEF"/>
    <w:rsid w:val="004472A5"/>
    <w:rsid w:val="00447D9C"/>
    <w:rsid w:val="0045530B"/>
    <w:rsid w:val="0045723E"/>
    <w:rsid w:val="004574C8"/>
    <w:rsid w:val="00467940"/>
    <w:rsid w:val="00472EA6"/>
    <w:rsid w:val="00473E4D"/>
    <w:rsid w:val="00476876"/>
    <w:rsid w:val="0047706B"/>
    <w:rsid w:val="0048006E"/>
    <w:rsid w:val="00480581"/>
    <w:rsid w:val="00481A10"/>
    <w:rsid w:val="004870F8"/>
    <w:rsid w:val="00490B13"/>
    <w:rsid w:val="00490F26"/>
    <w:rsid w:val="00492064"/>
    <w:rsid w:val="004921B6"/>
    <w:rsid w:val="00492391"/>
    <w:rsid w:val="004A1F08"/>
    <w:rsid w:val="004A547D"/>
    <w:rsid w:val="004A6511"/>
    <w:rsid w:val="004A7E93"/>
    <w:rsid w:val="004B17CE"/>
    <w:rsid w:val="004B2C19"/>
    <w:rsid w:val="004B55C6"/>
    <w:rsid w:val="004B5926"/>
    <w:rsid w:val="004B610E"/>
    <w:rsid w:val="004C0BD9"/>
    <w:rsid w:val="004C18D1"/>
    <w:rsid w:val="004C3AA4"/>
    <w:rsid w:val="004C7372"/>
    <w:rsid w:val="004C74E5"/>
    <w:rsid w:val="004D11DE"/>
    <w:rsid w:val="004D1C74"/>
    <w:rsid w:val="004D30C0"/>
    <w:rsid w:val="004D3B5C"/>
    <w:rsid w:val="004E08C6"/>
    <w:rsid w:val="004E48B7"/>
    <w:rsid w:val="004E59D9"/>
    <w:rsid w:val="004E7276"/>
    <w:rsid w:val="004F5087"/>
    <w:rsid w:val="004F55B1"/>
    <w:rsid w:val="004F6169"/>
    <w:rsid w:val="005001FC"/>
    <w:rsid w:val="00501FBD"/>
    <w:rsid w:val="00502626"/>
    <w:rsid w:val="00502F31"/>
    <w:rsid w:val="00510803"/>
    <w:rsid w:val="00510BA7"/>
    <w:rsid w:val="00520D02"/>
    <w:rsid w:val="00524295"/>
    <w:rsid w:val="00524392"/>
    <w:rsid w:val="00527391"/>
    <w:rsid w:val="005347B6"/>
    <w:rsid w:val="00537E57"/>
    <w:rsid w:val="0054441F"/>
    <w:rsid w:val="00544E14"/>
    <w:rsid w:val="005472C7"/>
    <w:rsid w:val="00547D7B"/>
    <w:rsid w:val="00554531"/>
    <w:rsid w:val="00557DB1"/>
    <w:rsid w:val="00561CE9"/>
    <w:rsid w:val="005653C0"/>
    <w:rsid w:val="005662A5"/>
    <w:rsid w:val="005663A9"/>
    <w:rsid w:val="0056643E"/>
    <w:rsid w:val="00567220"/>
    <w:rsid w:val="00567847"/>
    <w:rsid w:val="00570E3D"/>
    <w:rsid w:val="005718CD"/>
    <w:rsid w:val="005806DB"/>
    <w:rsid w:val="00583011"/>
    <w:rsid w:val="005949EA"/>
    <w:rsid w:val="005A2FAD"/>
    <w:rsid w:val="005A3E47"/>
    <w:rsid w:val="005A5897"/>
    <w:rsid w:val="005A7D8A"/>
    <w:rsid w:val="005B5BD8"/>
    <w:rsid w:val="005B728D"/>
    <w:rsid w:val="005B768E"/>
    <w:rsid w:val="005C020A"/>
    <w:rsid w:val="005C2326"/>
    <w:rsid w:val="005C62A1"/>
    <w:rsid w:val="005C6771"/>
    <w:rsid w:val="005D1908"/>
    <w:rsid w:val="005D3148"/>
    <w:rsid w:val="005D4154"/>
    <w:rsid w:val="005D5304"/>
    <w:rsid w:val="005D7A63"/>
    <w:rsid w:val="005F1603"/>
    <w:rsid w:val="005F19A7"/>
    <w:rsid w:val="005F3623"/>
    <w:rsid w:val="005F4864"/>
    <w:rsid w:val="005F4940"/>
    <w:rsid w:val="005F5165"/>
    <w:rsid w:val="00602CB0"/>
    <w:rsid w:val="006125EC"/>
    <w:rsid w:val="006165DF"/>
    <w:rsid w:val="006208D3"/>
    <w:rsid w:val="0062242D"/>
    <w:rsid w:val="00623945"/>
    <w:rsid w:val="00625390"/>
    <w:rsid w:val="0062633A"/>
    <w:rsid w:val="006315FC"/>
    <w:rsid w:val="0063276D"/>
    <w:rsid w:val="00633A98"/>
    <w:rsid w:val="00634008"/>
    <w:rsid w:val="0063779A"/>
    <w:rsid w:val="00647E0F"/>
    <w:rsid w:val="0065215A"/>
    <w:rsid w:val="00654491"/>
    <w:rsid w:val="006565AD"/>
    <w:rsid w:val="006604BA"/>
    <w:rsid w:val="00665687"/>
    <w:rsid w:val="00666754"/>
    <w:rsid w:val="0067000A"/>
    <w:rsid w:val="006830D0"/>
    <w:rsid w:val="006833EE"/>
    <w:rsid w:val="006843FA"/>
    <w:rsid w:val="00685DE2"/>
    <w:rsid w:val="00687988"/>
    <w:rsid w:val="006A2629"/>
    <w:rsid w:val="006A4706"/>
    <w:rsid w:val="006B2D85"/>
    <w:rsid w:val="006B3083"/>
    <w:rsid w:val="006B39B2"/>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700944"/>
    <w:rsid w:val="0070211B"/>
    <w:rsid w:val="00710A9B"/>
    <w:rsid w:val="00710D8B"/>
    <w:rsid w:val="00711452"/>
    <w:rsid w:val="00713AB2"/>
    <w:rsid w:val="0071562D"/>
    <w:rsid w:val="007176D2"/>
    <w:rsid w:val="00722BE5"/>
    <w:rsid w:val="00724859"/>
    <w:rsid w:val="00725927"/>
    <w:rsid w:val="0073163B"/>
    <w:rsid w:val="00735292"/>
    <w:rsid w:val="00737FD6"/>
    <w:rsid w:val="00742849"/>
    <w:rsid w:val="0074695F"/>
    <w:rsid w:val="00753500"/>
    <w:rsid w:val="00754053"/>
    <w:rsid w:val="0075421A"/>
    <w:rsid w:val="0075472D"/>
    <w:rsid w:val="007611AF"/>
    <w:rsid w:val="007635D1"/>
    <w:rsid w:val="007644BC"/>
    <w:rsid w:val="00767413"/>
    <w:rsid w:val="00773971"/>
    <w:rsid w:val="007749A1"/>
    <w:rsid w:val="0078141A"/>
    <w:rsid w:val="007831BD"/>
    <w:rsid w:val="0078597F"/>
    <w:rsid w:val="00786D7E"/>
    <w:rsid w:val="00787175"/>
    <w:rsid w:val="007916BC"/>
    <w:rsid w:val="00792BF7"/>
    <w:rsid w:val="00792F90"/>
    <w:rsid w:val="00794857"/>
    <w:rsid w:val="007A04E2"/>
    <w:rsid w:val="007A06E9"/>
    <w:rsid w:val="007A126A"/>
    <w:rsid w:val="007A1448"/>
    <w:rsid w:val="007A2AD1"/>
    <w:rsid w:val="007A7329"/>
    <w:rsid w:val="007B4395"/>
    <w:rsid w:val="007C1FDB"/>
    <w:rsid w:val="007C287F"/>
    <w:rsid w:val="007C3121"/>
    <w:rsid w:val="007C5B07"/>
    <w:rsid w:val="007C5DB1"/>
    <w:rsid w:val="007C6340"/>
    <w:rsid w:val="007C7DC9"/>
    <w:rsid w:val="007D3AE2"/>
    <w:rsid w:val="007D5B8A"/>
    <w:rsid w:val="007D5E67"/>
    <w:rsid w:val="007D6643"/>
    <w:rsid w:val="007D6C6B"/>
    <w:rsid w:val="007E1262"/>
    <w:rsid w:val="007E6D04"/>
    <w:rsid w:val="007E7CC9"/>
    <w:rsid w:val="007F0048"/>
    <w:rsid w:val="007F48C5"/>
    <w:rsid w:val="007F4C22"/>
    <w:rsid w:val="007F4CDA"/>
    <w:rsid w:val="00800595"/>
    <w:rsid w:val="0080206D"/>
    <w:rsid w:val="00804CA2"/>
    <w:rsid w:val="008078D7"/>
    <w:rsid w:val="00810480"/>
    <w:rsid w:val="008115AE"/>
    <w:rsid w:val="00811BDE"/>
    <w:rsid w:val="008130FE"/>
    <w:rsid w:val="00813B72"/>
    <w:rsid w:val="008142F2"/>
    <w:rsid w:val="00821380"/>
    <w:rsid w:val="0083041B"/>
    <w:rsid w:val="008305D7"/>
    <w:rsid w:val="00830F1F"/>
    <w:rsid w:val="008313BF"/>
    <w:rsid w:val="008333BF"/>
    <w:rsid w:val="0083364B"/>
    <w:rsid w:val="008339A7"/>
    <w:rsid w:val="00834F0F"/>
    <w:rsid w:val="00837B25"/>
    <w:rsid w:val="0084110B"/>
    <w:rsid w:val="008436BA"/>
    <w:rsid w:val="00846603"/>
    <w:rsid w:val="008479C0"/>
    <w:rsid w:val="0085194E"/>
    <w:rsid w:val="008543A8"/>
    <w:rsid w:val="008548CB"/>
    <w:rsid w:val="00854B10"/>
    <w:rsid w:val="00856887"/>
    <w:rsid w:val="0085752D"/>
    <w:rsid w:val="00863441"/>
    <w:rsid w:val="008676A6"/>
    <w:rsid w:val="008748F2"/>
    <w:rsid w:val="0088380B"/>
    <w:rsid w:val="00883AD3"/>
    <w:rsid w:val="00883EDC"/>
    <w:rsid w:val="00886FD6"/>
    <w:rsid w:val="008956F5"/>
    <w:rsid w:val="00895961"/>
    <w:rsid w:val="008A24EB"/>
    <w:rsid w:val="008A404F"/>
    <w:rsid w:val="008A5671"/>
    <w:rsid w:val="008B30AB"/>
    <w:rsid w:val="008B6115"/>
    <w:rsid w:val="008B6B1D"/>
    <w:rsid w:val="008B77E8"/>
    <w:rsid w:val="008C121C"/>
    <w:rsid w:val="008C1DFD"/>
    <w:rsid w:val="008C3DAE"/>
    <w:rsid w:val="008C4802"/>
    <w:rsid w:val="008D18BD"/>
    <w:rsid w:val="008D2560"/>
    <w:rsid w:val="008D434D"/>
    <w:rsid w:val="008D5E28"/>
    <w:rsid w:val="008D7606"/>
    <w:rsid w:val="008E42BC"/>
    <w:rsid w:val="008E511A"/>
    <w:rsid w:val="008F09E1"/>
    <w:rsid w:val="008F30A1"/>
    <w:rsid w:val="008F6FF7"/>
    <w:rsid w:val="009040FC"/>
    <w:rsid w:val="00907A4B"/>
    <w:rsid w:val="00911B80"/>
    <w:rsid w:val="00913748"/>
    <w:rsid w:val="0091388B"/>
    <w:rsid w:val="009153B6"/>
    <w:rsid w:val="0091559C"/>
    <w:rsid w:val="00915F6F"/>
    <w:rsid w:val="0092015A"/>
    <w:rsid w:val="00924496"/>
    <w:rsid w:val="00924597"/>
    <w:rsid w:val="00926F10"/>
    <w:rsid w:val="00933E1A"/>
    <w:rsid w:val="00934183"/>
    <w:rsid w:val="00936F82"/>
    <w:rsid w:val="009415A1"/>
    <w:rsid w:val="0094341B"/>
    <w:rsid w:val="0094394E"/>
    <w:rsid w:val="00943A04"/>
    <w:rsid w:val="0094597F"/>
    <w:rsid w:val="0095271C"/>
    <w:rsid w:val="00952F5D"/>
    <w:rsid w:val="00953D3A"/>
    <w:rsid w:val="00954F15"/>
    <w:rsid w:val="00970400"/>
    <w:rsid w:val="00970EA1"/>
    <w:rsid w:val="00973131"/>
    <w:rsid w:val="00973CBB"/>
    <w:rsid w:val="00974477"/>
    <w:rsid w:val="0097481D"/>
    <w:rsid w:val="00976054"/>
    <w:rsid w:val="00980479"/>
    <w:rsid w:val="009826DD"/>
    <w:rsid w:val="00985C7C"/>
    <w:rsid w:val="0098707B"/>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E104D"/>
    <w:rsid w:val="009E3F3B"/>
    <w:rsid w:val="009E4A1E"/>
    <w:rsid w:val="009F0A26"/>
    <w:rsid w:val="009F1A8D"/>
    <w:rsid w:val="009F235B"/>
    <w:rsid w:val="009F54DC"/>
    <w:rsid w:val="00A02C46"/>
    <w:rsid w:val="00A03890"/>
    <w:rsid w:val="00A05CFA"/>
    <w:rsid w:val="00A125D4"/>
    <w:rsid w:val="00A14981"/>
    <w:rsid w:val="00A154A4"/>
    <w:rsid w:val="00A20FBD"/>
    <w:rsid w:val="00A2119C"/>
    <w:rsid w:val="00A213AA"/>
    <w:rsid w:val="00A241F3"/>
    <w:rsid w:val="00A2599A"/>
    <w:rsid w:val="00A25B14"/>
    <w:rsid w:val="00A27EB3"/>
    <w:rsid w:val="00A30EAB"/>
    <w:rsid w:val="00A31113"/>
    <w:rsid w:val="00A420AE"/>
    <w:rsid w:val="00A45923"/>
    <w:rsid w:val="00A45CE9"/>
    <w:rsid w:val="00A47603"/>
    <w:rsid w:val="00A5060A"/>
    <w:rsid w:val="00A50DD9"/>
    <w:rsid w:val="00A51727"/>
    <w:rsid w:val="00A548D5"/>
    <w:rsid w:val="00A6013E"/>
    <w:rsid w:val="00A61604"/>
    <w:rsid w:val="00A64257"/>
    <w:rsid w:val="00A64DF1"/>
    <w:rsid w:val="00A67873"/>
    <w:rsid w:val="00A70889"/>
    <w:rsid w:val="00A71E0D"/>
    <w:rsid w:val="00A749D3"/>
    <w:rsid w:val="00A77574"/>
    <w:rsid w:val="00A80532"/>
    <w:rsid w:val="00A813B9"/>
    <w:rsid w:val="00A83E30"/>
    <w:rsid w:val="00A9433C"/>
    <w:rsid w:val="00A946E8"/>
    <w:rsid w:val="00A96B33"/>
    <w:rsid w:val="00AA0666"/>
    <w:rsid w:val="00AA16A5"/>
    <w:rsid w:val="00AA18EC"/>
    <w:rsid w:val="00AA1D93"/>
    <w:rsid w:val="00AA200A"/>
    <w:rsid w:val="00AA2DC6"/>
    <w:rsid w:val="00AA3E4C"/>
    <w:rsid w:val="00AA4332"/>
    <w:rsid w:val="00AA47F4"/>
    <w:rsid w:val="00AA64C8"/>
    <w:rsid w:val="00AB0D6C"/>
    <w:rsid w:val="00AB40E4"/>
    <w:rsid w:val="00AB55E4"/>
    <w:rsid w:val="00AC58F7"/>
    <w:rsid w:val="00AC5E3A"/>
    <w:rsid w:val="00AC6A2F"/>
    <w:rsid w:val="00AD3FE4"/>
    <w:rsid w:val="00AD65E6"/>
    <w:rsid w:val="00AD71B3"/>
    <w:rsid w:val="00AD71F7"/>
    <w:rsid w:val="00AD7BED"/>
    <w:rsid w:val="00AE138D"/>
    <w:rsid w:val="00AE2A4E"/>
    <w:rsid w:val="00AE5EB2"/>
    <w:rsid w:val="00AE657C"/>
    <w:rsid w:val="00AE6867"/>
    <w:rsid w:val="00AF5DF1"/>
    <w:rsid w:val="00B01C91"/>
    <w:rsid w:val="00B0295D"/>
    <w:rsid w:val="00B02BC2"/>
    <w:rsid w:val="00B04310"/>
    <w:rsid w:val="00B06C63"/>
    <w:rsid w:val="00B12763"/>
    <w:rsid w:val="00B14186"/>
    <w:rsid w:val="00B1633A"/>
    <w:rsid w:val="00B16A0C"/>
    <w:rsid w:val="00B203D2"/>
    <w:rsid w:val="00B279AE"/>
    <w:rsid w:val="00B305D8"/>
    <w:rsid w:val="00B32B90"/>
    <w:rsid w:val="00B33C61"/>
    <w:rsid w:val="00B41636"/>
    <w:rsid w:val="00B43C31"/>
    <w:rsid w:val="00B44178"/>
    <w:rsid w:val="00B538F2"/>
    <w:rsid w:val="00B552E6"/>
    <w:rsid w:val="00B553BE"/>
    <w:rsid w:val="00B61263"/>
    <w:rsid w:val="00B666CB"/>
    <w:rsid w:val="00B76F86"/>
    <w:rsid w:val="00B80DF7"/>
    <w:rsid w:val="00B810C3"/>
    <w:rsid w:val="00B811B4"/>
    <w:rsid w:val="00B840EC"/>
    <w:rsid w:val="00B87905"/>
    <w:rsid w:val="00B922C4"/>
    <w:rsid w:val="00B92435"/>
    <w:rsid w:val="00B92F5B"/>
    <w:rsid w:val="00B95A01"/>
    <w:rsid w:val="00BA19CD"/>
    <w:rsid w:val="00BA4095"/>
    <w:rsid w:val="00BA67DE"/>
    <w:rsid w:val="00BC2FFD"/>
    <w:rsid w:val="00BD4B6E"/>
    <w:rsid w:val="00BD5EFB"/>
    <w:rsid w:val="00BD6525"/>
    <w:rsid w:val="00BE0E22"/>
    <w:rsid w:val="00BE6395"/>
    <w:rsid w:val="00BE6C68"/>
    <w:rsid w:val="00BE7B97"/>
    <w:rsid w:val="00BF09D0"/>
    <w:rsid w:val="00BF16A9"/>
    <w:rsid w:val="00BF6E31"/>
    <w:rsid w:val="00BF711A"/>
    <w:rsid w:val="00BF7123"/>
    <w:rsid w:val="00BF77DF"/>
    <w:rsid w:val="00C005D8"/>
    <w:rsid w:val="00C044D2"/>
    <w:rsid w:val="00C06E05"/>
    <w:rsid w:val="00C0711B"/>
    <w:rsid w:val="00C07AF2"/>
    <w:rsid w:val="00C10DAE"/>
    <w:rsid w:val="00C1466B"/>
    <w:rsid w:val="00C21168"/>
    <w:rsid w:val="00C22683"/>
    <w:rsid w:val="00C22834"/>
    <w:rsid w:val="00C22949"/>
    <w:rsid w:val="00C25572"/>
    <w:rsid w:val="00C25DE0"/>
    <w:rsid w:val="00C2654A"/>
    <w:rsid w:val="00C3432D"/>
    <w:rsid w:val="00C34902"/>
    <w:rsid w:val="00C37FC1"/>
    <w:rsid w:val="00C44CE3"/>
    <w:rsid w:val="00C4618A"/>
    <w:rsid w:val="00C46A10"/>
    <w:rsid w:val="00C52762"/>
    <w:rsid w:val="00C53EDA"/>
    <w:rsid w:val="00C62850"/>
    <w:rsid w:val="00C64E9F"/>
    <w:rsid w:val="00C65DA1"/>
    <w:rsid w:val="00C6768D"/>
    <w:rsid w:val="00C7251C"/>
    <w:rsid w:val="00C73DAF"/>
    <w:rsid w:val="00C76555"/>
    <w:rsid w:val="00C76E51"/>
    <w:rsid w:val="00C82252"/>
    <w:rsid w:val="00C860E9"/>
    <w:rsid w:val="00C91BD8"/>
    <w:rsid w:val="00C91C8B"/>
    <w:rsid w:val="00C9295A"/>
    <w:rsid w:val="00C93428"/>
    <w:rsid w:val="00C93CEB"/>
    <w:rsid w:val="00C94C8A"/>
    <w:rsid w:val="00C95CF9"/>
    <w:rsid w:val="00C97259"/>
    <w:rsid w:val="00CA1F32"/>
    <w:rsid w:val="00CA2F04"/>
    <w:rsid w:val="00CA5DD9"/>
    <w:rsid w:val="00CA5EA5"/>
    <w:rsid w:val="00CA71DA"/>
    <w:rsid w:val="00CB13D1"/>
    <w:rsid w:val="00CB3552"/>
    <w:rsid w:val="00CB44C0"/>
    <w:rsid w:val="00CB4D8A"/>
    <w:rsid w:val="00CC1442"/>
    <w:rsid w:val="00CC44A1"/>
    <w:rsid w:val="00CC5763"/>
    <w:rsid w:val="00CC658D"/>
    <w:rsid w:val="00CC6F35"/>
    <w:rsid w:val="00CD1FE9"/>
    <w:rsid w:val="00CD207C"/>
    <w:rsid w:val="00CD7B61"/>
    <w:rsid w:val="00CE0853"/>
    <w:rsid w:val="00CE45DD"/>
    <w:rsid w:val="00CE50C2"/>
    <w:rsid w:val="00CF283C"/>
    <w:rsid w:val="00CF4FD7"/>
    <w:rsid w:val="00CF5E24"/>
    <w:rsid w:val="00D019DF"/>
    <w:rsid w:val="00D03A5D"/>
    <w:rsid w:val="00D10926"/>
    <w:rsid w:val="00D12905"/>
    <w:rsid w:val="00D16880"/>
    <w:rsid w:val="00D207D0"/>
    <w:rsid w:val="00D263F9"/>
    <w:rsid w:val="00D301C0"/>
    <w:rsid w:val="00D31FDB"/>
    <w:rsid w:val="00D32463"/>
    <w:rsid w:val="00D32482"/>
    <w:rsid w:val="00D3599F"/>
    <w:rsid w:val="00D508F4"/>
    <w:rsid w:val="00D50D79"/>
    <w:rsid w:val="00D5172A"/>
    <w:rsid w:val="00D62CAD"/>
    <w:rsid w:val="00D639E8"/>
    <w:rsid w:val="00D6554B"/>
    <w:rsid w:val="00D66415"/>
    <w:rsid w:val="00D66C99"/>
    <w:rsid w:val="00D726AB"/>
    <w:rsid w:val="00D748AD"/>
    <w:rsid w:val="00D76682"/>
    <w:rsid w:val="00D77616"/>
    <w:rsid w:val="00D80591"/>
    <w:rsid w:val="00D83FBB"/>
    <w:rsid w:val="00D87AC1"/>
    <w:rsid w:val="00D95EA4"/>
    <w:rsid w:val="00DA2E53"/>
    <w:rsid w:val="00DA38F2"/>
    <w:rsid w:val="00DA746D"/>
    <w:rsid w:val="00DB1926"/>
    <w:rsid w:val="00DB294F"/>
    <w:rsid w:val="00DB3A43"/>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3FAD"/>
    <w:rsid w:val="00DF4003"/>
    <w:rsid w:val="00DF416E"/>
    <w:rsid w:val="00DF57D8"/>
    <w:rsid w:val="00E0109F"/>
    <w:rsid w:val="00E01138"/>
    <w:rsid w:val="00E01873"/>
    <w:rsid w:val="00E046A1"/>
    <w:rsid w:val="00E1069A"/>
    <w:rsid w:val="00E11FE0"/>
    <w:rsid w:val="00E151C6"/>
    <w:rsid w:val="00E16CB2"/>
    <w:rsid w:val="00E20C15"/>
    <w:rsid w:val="00E22666"/>
    <w:rsid w:val="00E24288"/>
    <w:rsid w:val="00E30A2D"/>
    <w:rsid w:val="00E3762D"/>
    <w:rsid w:val="00E43421"/>
    <w:rsid w:val="00E434AE"/>
    <w:rsid w:val="00E437E5"/>
    <w:rsid w:val="00E544C3"/>
    <w:rsid w:val="00E56F95"/>
    <w:rsid w:val="00E60C36"/>
    <w:rsid w:val="00E66383"/>
    <w:rsid w:val="00E66580"/>
    <w:rsid w:val="00E66DE2"/>
    <w:rsid w:val="00E71C5C"/>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0A67"/>
    <w:rsid w:val="00EB1C3F"/>
    <w:rsid w:val="00EB248C"/>
    <w:rsid w:val="00EC00CF"/>
    <w:rsid w:val="00EE53E0"/>
    <w:rsid w:val="00EE659F"/>
    <w:rsid w:val="00EF09E0"/>
    <w:rsid w:val="00EF0D62"/>
    <w:rsid w:val="00EF6A7F"/>
    <w:rsid w:val="00F02A57"/>
    <w:rsid w:val="00F074B1"/>
    <w:rsid w:val="00F12A83"/>
    <w:rsid w:val="00F1315A"/>
    <w:rsid w:val="00F13957"/>
    <w:rsid w:val="00F13E62"/>
    <w:rsid w:val="00F141C0"/>
    <w:rsid w:val="00F14FA7"/>
    <w:rsid w:val="00F15F3C"/>
    <w:rsid w:val="00F22910"/>
    <w:rsid w:val="00F265BA"/>
    <w:rsid w:val="00F31A9E"/>
    <w:rsid w:val="00F34643"/>
    <w:rsid w:val="00F34FB1"/>
    <w:rsid w:val="00F353AF"/>
    <w:rsid w:val="00F44107"/>
    <w:rsid w:val="00F44969"/>
    <w:rsid w:val="00F44C14"/>
    <w:rsid w:val="00F53868"/>
    <w:rsid w:val="00F56267"/>
    <w:rsid w:val="00F6305E"/>
    <w:rsid w:val="00F7236D"/>
    <w:rsid w:val="00F73016"/>
    <w:rsid w:val="00F7439E"/>
    <w:rsid w:val="00F75EB2"/>
    <w:rsid w:val="00F80176"/>
    <w:rsid w:val="00F821C9"/>
    <w:rsid w:val="00F82C35"/>
    <w:rsid w:val="00F8302E"/>
    <w:rsid w:val="00F83E3E"/>
    <w:rsid w:val="00F85CC0"/>
    <w:rsid w:val="00F90885"/>
    <w:rsid w:val="00F9200E"/>
    <w:rsid w:val="00F930DE"/>
    <w:rsid w:val="00F932A6"/>
    <w:rsid w:val="00FA2D9D"/>
    <w:rsid w:val="00FA306E"/>
    <w:rsid w:val="00FA3C3C"/>
    <w:rsid w:val="00FA6AA0"/>
    <w:rsid w:val="00FA757B"/>
    <w:rsid w:val="00FB3DAE"/>
    <w:rsid w:val="00FB3F72"/>
    <w:rsid w:val="00FB6A47"/>
    <w:rsid w:val="00FC0BAE"/>
    <w:rsid w:val="00FC30A2"/>
    <w:rsid w:val="00FC5666"/>
    <w:rsid w:val="00FC7099"/>
    <w:rsid w:val="00FD16D8"/>
    <w:rsid w:val="00FD3A8D"/>
    <w:rsid w:val="00FD652E"/>
    <w:rsid w:val="00FD6A5F"/>
    <w:rsid w:val="00FD794D"/>
    <w:rsid w:val="00FE03C9"/>
    <w:rsid w:val="00FE07B4"/>
    <w:rsid w:val="00FE1637"/>
    <w:rsid w:val="00FE7EA2"/>
    <w:rsid w:val="00FF0313"/>
    <w:rsid w:val="00FF342E"/>
    <w:rsid w:val="140A9CD7"/>
    <w:rsid w:val="28540F19"/>
    <w:rsid w:val="5567951F"/>
    <w:rsid w:val="584413B7"/>
    <w:rsid w:val="795211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B3EE73F"/>
  <w15:chartTrackingRefBased/>
  <w15:docId w15:val="{69FA5B2A-DFE7-4057-982F-0EB88CB1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41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7674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7413"/>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99"/>
    <w:qFormat/>
    <w:rsid w:val="00DE01E7"/>
    <w:pPr>
      <w:ind w:left="720"/>
      <w:contextualSpacing/>
    </w:pPr>
    <w:rPr>
      <w:rFonts w:ascii="Calibri" w:eastAsia="Calibri" w:hAnsi="Calibri"/>
    </w:r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lang w:eastAsia="en-GB"/>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7738"/>
    <w:pPr>
      <w:widowControl w:val="0"/>
    </w:pPr>
    <w:rPr>
      <w:rFonts w:ascii="Calibri" w:eastAsia="Calibri" w:hAnsi="Calibri"/>
      <w:lang w:val="en-US"/>
    </w:rPr>
  </w:style>
  <w:style w:type="character" w:styleId="UnresolvedMention">
    <w:name w:val="Unresolved Mention"/>
    <w:basedOn w:val="DefaultParagraphFont"/>
    <w:uiPriority w:val="99"/>
    <w:semiHidden/>
    <w:unhideWhenUsed/>
    <w:rsid w:val="0036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287900229">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39896698">
      <w:bodyDiv w:val="1"/>
      <w:marLeft w:val="0"/>
      <w:marRight w:val="0"/>
      <w:marTop w:val="0"/>
      <w:marBottom w:val="0"/>
      <w:divBdr>
        <w:top w:val="none" w:sz="0" w:space="0" w:color="auto"/>
        <w:left w:val="none" w:sz="0" w:space="0" w:color="auto"/>
        <w:bottom w:val="none" w:sz="0" w:space="0" w:color="auto"/>
        <w:right w:val="none" w:sz="0" w:space="0" w:color="auto"/>
      </w:divBdr>
    </w:div>
    <w:div w:id="550195622">
      <w:bodyDiv w:val="1"/>
      <w:marLeft w:val="0"/>
      <w:marRight w:val="0"/>
      <w:marTop w:val="0"/>
      <w:marBottom w:val="0"/>
      <w:divBdr>
        <w:top w:val="none" w:sz="0" w:space="0" w:color="auto"/>
        <w:left w:val="none" w:sz="0" w:space="0" w:color="auto"/>
        <w:bottom w:val="none" w:sz="0" w:space="0" w:color="auto"/>
        <w:right w:val="none" w:sz="0" w:space="0" w:color="auto"/>
      </w:divBdr>
    </w:div>
    <w:div w:id="704910527">
      <w:bodyDiv w:val="1"/>
      <w:marLeft w:val="0"/>
      <w:marRight w:val="0"/>
      <w:marTop w:val="0"/>
      <w:marBottom w:val="0"/>
      <w:divBdr>
        <w:top w:val="none" w:sz="0" w:space="0" w:color="auto"/>
        <w:left w:val="none" w:sz="0" w:space="0" w:color="auto"/>
        <w:bottom w:val="none" w:sz="0" w:space="0" w:color="auto"/>
        <w:right w:val="none" w:sz="0" w:space="0" w:color="auto"/>
      </w:divBdr>
    </w:div>
    <w:div w:id="1277368984">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38947101">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0067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fh.org.uk/programmes/patient-group-directions/" TargetMode="External"/><Relationship Id="rId18" Type="http://schemas.openxmlformats.org/officeDocument/2006/relationships/hyperlink" Target="http://yellowcard.mhra.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ks.nice.org.uk" TargetMode="External"/><Relationship Id="rId7" Type="http://schemas.openxmlformats.org/officeDocument/2006/relationships/webSettings" Target="webSettings.xml"/><Relationship Id="rId12" Type="http://schemas.openxmlformats.org/officeDocument/2006/relationships/hyperlink" Target="http://publications.nice.org.uk/patient-group-directions-gpg2/appendix-a-glossary" TargetMode="External"/><Relationship Id="rId17" Type="http://schemas.openxmlformats.org/officeDocument/2006/relationships/hyperlink" Target="http://www.bnf.org" TargetMode="External"/><Relationship Id="rId25" Type="http://schemas.openxmlformats.org/officeDocument/2006/relationships/hyperlink" Target="https://www.gov.uk/drug-safety-update/emollients-new-information-about-risk-of-severe-and-fatal-burns-with-paraffin-containing-and-paraffin-free-emollients" TargetMode="External"/><Relationship Id="rId2" Type="http://schemas.openxmlformats.org/officeDocument/2006/relationships/customXml" Target="../customXml/item2.xml"/><Relationship Id="rId16" Type="http://schemas.openxmlformats.org/officeDocument/2006/relationships/hyperlink" Target="http://www.medicines.org.uk" TargetMode="External"/><Relationship Id="rId20" Type="http://schemas.openxmlformats.org/officeDocument/2006/relationships/hyperlink" Target="https://bnf.nice.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Guidance/MPG2" TargetMode="External"/><Relationship Id="rId24" Type="http://schemas.openxmlformats.org/officeDocument/2006/relationships/hyperlink" Target="https://www.bashh.org/_userfiles/pages/files/resources/balano_posthitis_2008.pdf" TargetMode="External"/><Relationship Id="rId5" Type="http://schemas.openxmlformats.org/officeDocument/2006/relationships/styles" Target="styles.xml"/><Relationship Id="rId15" Type="http://schemas.openxmlformats.org/officeDocument/2006/relationships/hyperlink" Target="http://www.bnf.org" TargetMode="External"/><Relationship Id="rId23" Type="http://schemas.openxmlformats.org/officeDocument/2006/relationships/hyperlink" Target="https://www.bashhguidelines.org/media/1249/vvc-ijsa-pdf.pdf" TargetMode="External"/><Relationship Id="rId28" Type="http://schemas.openxmlformats.org/officeDocument/2006/relationships/fontTable" Target="fontTable.xml"/><Relationship Id="rId10" Type="http://schemas.openxmlformats.org/officeDocument/2006/relationships/hyperlink" Target="https://www.nice.org.uk/guidance/mpg2/chapter/Recommendations" TargetMode="External"/><Relationship Id="rId19" Type="http://schemas.openxmlformats.org/officeDocument/2006/relationships/hyperlink" Target="http://www.medicin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mpg2/resources" TargetMode="External"/><Relationship Id="rId22" Type="http://schemas.openxmlformats.org/officeDocument/2006/relationships/hyperlink" Target="https://www.rpharms.com/recognition/setting-professional-standards/safe-and-secure-handling-of-medicin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8702F-B599-4D70-9D8A-2C98378BB9AC}">
  <ds:schemaRefs>
    <ds:schemaRef ds:uri="http://schemas.openxmlformats.org/officeDocument/2006/bibliography"/>
  </ds:schemaRefs>
</ds:datastoreItem>
</file>

<file path=customXml/itemProps2.xml><?xml version="1.0" encoding="utf-8"?>
<ds:datastoreItem xmlns:ds="http://schemas.openxmlformats.org/officeDocument/2006/customXml" ds:itemID="{29AFAFF9-DBDB-4FBF-906D-FEAD5C87AB27}">
  <ds:schemaRefs>
    <ds:schemaRef ds:uri="http://schemas.microsoft.com/sharepoint/v3/contenttype/forms"/>
  </ds:schemaRefs>
</ds:datastoreItem>
</file>

<file path=customXml/itemProps3.xml><?xml version="1.0" encoding="utf-8"?>
<ds:datastoreItem xmlns:ds="http://schemas.openxmlformats.org/officeDocument/2006/customXml" ds:itemID="{78B50877-CD45-4A9D-AFE2-2E7833F3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3472</Words>
  <Characters>19795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 Administrator</dc:creator>
  <cp:keywords/>
  <cp:lastModifiedBy>Jo Jenkins</cp:lastModifiedBy>
  <cp:revision>2</cp:revision>
  <cp:lastPrinted>2020-03-24T18:33:00Z</cp:lastPrinted>
  <dcterms:created xsi:type="dcterms:W3CDTF">2024-09-06T08:05:00Z</dcterms:created>
  <dcterms:modified xsi:type="dcterms:W3CDTF">2024-09-06T08:05:00Z</dcterms:modified>
</cp:coreProperties>
</file>